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1177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AF0830">
              <w:rPr>
                <w:rFonts w:ascii="Arial" w:hAnsi="Arial" w:cs="Arial"/>
                <w:b/>
                <w:i/>
              </w:rPr>
              <w:t>Przedszkole nr 71 „Pod T</w:t>
            </w:r>
            <w:r w:rsidR="0011772D">
              <w:rPr>
                <w:rFonts w:ascii="Arial" w:hAnsi="Arial" w:cs="Arial"/>
                <w:b/>
                <w:i/>
              </w:rPr>
              <w:t>opolą”</w:t>
            </w:r>
            <w:r w:rsidR="006D3931">
              <w:rPr>
                <w:rFonts w:ascii="Arial" w:hAnsi="Arial" w:cs="Arial"/>
              </w:rPr>
              <w:t xml:space="preserve"> z </w:t>
            </w:r>
            <w:r w:rsidRPr="00795AF0">
              <w:rPr>
                <w:rFonts w:ascii="Arial" w:hAnsi="Arial" w:cs="Arial"/>
              </w:rPr>
              <w:t xml:space="preserve">siedzibą </w:t>
            </w:r>
            <w:r w:rsidR="0011772D">
              <w:rPr>
                <w:rFonts w:ascii="Arial" w:hAnsi="Arial" w:cs="Arial"/>
                <w:b/>
                <w:i/>
              </w:rPr>
              <w:t>w Poznaniu, ul. Galla Anonima 13.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3C64C2">
              <w:rPr>
                <w:rFonts w:ascii="Arial" w:hAnsi="Arial" w:cs="Arial"/>
              </w:rPr>
              <w:t xml:space="preserve">ch mogą się Państwo kontaktować </w:t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1177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r w:rsidR="0011772D">
              <w:rPr>
                <w:rFonts w:ascii="Arial" w:hAnsi="Arial" w:cs="Arial"/>
                <w:b/>
                <w:i/>
              </w:rPr>
              <w:t>iod3_</w:t>
            </w:r>
            <w:r w:rsidR="007D05C3">
              <w:rPr>
                <w:rFonts w:ascii="Arial" w:hAnsi="Arial" w:cs="Arial"/>
                <w:b/>
                <w:i/>
              </w:rPr>
              <w:t>mjo</w:t>
            </w:r>
            <w:bookmarkStart w:id="0" w:name="_GoBack"/>
            <w:bookmarkEnd w:id="0"/>
            <w:r w:rsidR="0011772D">
              <w:rPr>
                <w:rFonts w:ascii="Arial" w:hAnsi="Arial" w:cs="Arial"/>
                <w:b/>
                <w:i/>
              </w:rPr>
              <w:t>@.um.poznan.pl</w:t>
            </w:r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911" w:rsidRDefault="003F3911" w:rsidP="002F3AEC">
      <w:pPr>
        <w:spacing w:after="0" w:line="240" w:lineRule="auto"/>
      </w:pPr>
      <w:r>
        <w:separator/>
      </w:r>
    </w:p>
  </w:endnote>
  <w:endnote w:type="continuationSeparator" w:id="0">
    <w:p w:rsidR="003F3911" w:rsidRDefault="003F3911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AEC" w:rsidRPr="00567021" w:rsidRDefault="00567021" w:rsidP="00567021">
    <w:pPr>
      <w:pStyle w:val="Stopka"/>
      <w:jc w:val="center"/>
    </w:pPr>
    <w:r w:rsidRPr="00567021">
      <w:rPr>
        <w:rFonts w:ascii="Arial" w:hAnsi="Arial" w:cs="Arial"/>
        <w:color w:val="808080" w:themeColor="background1" w:themeShade="80"/>
        <w:sz w:val="20"/>
      </w:rPr>
      <w:t xml:space="preserve">Jednostki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Oświatowe_klauzula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informacyjna_wizerunek_strony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www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911" w:rsidRDefault="003F3911" w:rsidP="002F3AEC">
      <w:pPr>
        <w:spacing w:after="0" w:line="240" w:lineRule="auto"/>
      </w:pPr>
      <w:r>
        <w:separator/>
      </w:r>
    </w:p>
  </w:footnote>
  <w:footnote w:type="continuationSeparator" w:id="0">
    <w:p w:rsidR="003F3911" w:rsidRDefault="003F3911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A0"/>
    <w:rsid w:val="00021DE4"/>
    <w:rsid w:val="00025E2D"/>
    <w:rsid w:val="00035918"/>
    <w:rsid w:val="000843D3"/>
    <w:rsid w:val="00087CBD"/>
    <w:rsid w:val="0011772D"/>
    <w:rsid w:val="00165698"/>
    <w:rsid w:val="00185B6B"/>
    <w:rsid w:val="001D38E2"/>
    <w:rsid w:val="00200758"/>
    <w:rsid w:val="00240E57"/>
    <w:rsid w:val="002E6349"/>
    <w:rsid w:val="002F3AEC"/>
    <w:rsid w:val="003701DB"/>
    <w:rsid w:val="003902B0"/>
    <w:rsid w:val="003C40E2"/>
    <w:rsid w:val="003C64C2"/>
    <w:rsid w:val="003F3911"/>
    <w:rsid w:val="00441D98"/>
    <w:rsid w:val="004C325F"/>
    <w:rsid w:val="004F40C0"/>
    <w:rsid w:val="00516AEB"/>
    <w:rsid w:val="005552CE"/>
    <w:rsid w:val="00567021"/>
    <w:rsid w:val="005F7190"/>
    <w:rsid w:val="006B0CA0"/>
    <w:rsid w:val="006D3931"/>
    <w:rsid w:val="006E0A46"/>
    <w:rsid w:val="006E234F"/>
    <w:rsid w:val="006F3132"/>
    <w:rsid w:val="00795AF0"/>
    <w:rsid w:val="007D05C3"/>
    <w:rsid w:val="00871933"/>
    <w:rsid w:val="00877886"/>
    <w:rsid w:val="00934DC9"/>
    <w:rsid w:val="009750BB"/>
    <w:rsid w:val="009D6292"/>
    <w:rsid w:val="00A812CF"/>
    <w:rsid w:val="00AF0830"/>
    <w:rsid w:val="00B53085"/>
    <w:rsid w:val="00B72E4A"/>
    <w:rsid w:val="00BE79F4"/>
    <w:rsid w:val="00C04003"/>
    <w:rsid w:val="00C232BF"/>
    <w:rsid w:val="00C40F1D"/>
    <w:rsid w:val="00CD1372"/>
    <w:rsid w:val="00D02B56"/>
    <w:rsid w:val="00DF5514"/>
    <w:rsid w:val="00E93B64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89AE"/>
  <w15:docId w15:val="{73B16FDC-19AC-4AD5-AB8A-7CFA7D8C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2022-09-24T19:56:00Z</dcterms:created>
  <dcterms:modified xsi:type="dcterms:W3CDTF">2022-09-24T19:56:00Z</dcterms:modified>
</cp:coreProperties>
</file>