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1448" w14:textId="77777777" w:rsidR="001006EF" w:rsidRDefault="001F40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47640CCA" w14:textId="77777777" w:rsidR="001006EF" w:rsidRDefault="001F40E8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Відповідно до ст. 13 акт. 1 і 2 Регламенту Європейського парламенту та Ради (ЄС) 2016/679 від 27 квітня 2016 р</w:t>
      </w:r>
      <w:r w:rsidRPr="00593D4D">
        <w:rPr>
          <w:rFonts w:ascii="Arial" w:hAnsi="Arial" w:cs="Arial"/>
          <w:b/>
        </w:rPr>
        <w:t xml:space="preserve">. </w:t>
      </w:r>
      <w:r w:rsidRPr="00593D4D">
        <w:rPr>
          <w:rFonts w:ascii="Arial" w:hAnsi="Arial" w:cs="Arial"/>
          <w:b/>
          <w:lang w:val="pl-PL"/>
        </w:rPr>
        <w:t>«</w:t>
      </w:r>
      <w:r w:rsidRPr="00593D4D">
        <w:rPr>
          <w:rFonts w:ascii="Arial" w:hAnsi="Arial" w:cs="Arial"/>
          <w:b/>
        </w:rPr>
        <w:t>Про захист фізичних осіб щодо обробки персональних даних та про вільний рух таких даних</w:t>
      </w:r>
      <w:r w:rsidRPr="00593D4D">
        <w:rPr>
          <w:rFonts w:ascii="Arial" w:hAnsi="Arial" w:cs="Arial"/>
          <w:b/>
          <w:lang w:val="pl-PL"/>
        </w:rPr>
        <w:t>»</w:t>
      </w:r>
      <w:r w:rsidRPr="00593D4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 також про скасування Директиви 95/46/ЄС (GDPR) повідомляємо:</w:t>
      </w:r>
    </w:p>
    <w:p w14:paraId="644B6AE3" w14:textId="77777777" w:rsidR="001006EF" w:rsidRDefault="001006EF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984"/>
        <w:gridCol w:w="6078"/>
      </w:tblGrid>
      <w:tr w:rsidR="00E05DDE" w14:paraId="30E9DF83" w14:textId="77777777" w:rsidTr="00E05DDE">
        <w:trPr>
          <w:trHeight w:val="91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6793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Хто є </w:t>
            </w:r>
            <w:r w:rsidRPr="00593D4D">
              <w:rPr>
                <w:rFonts w:ascii="Arial" w:hAnsi="Arial" w:cs="Arial"/>
                <w:b/>
              </w:rPr>
              <w:t>Адміністратором</w:t>
            </w:r>
            <w:r w:rsidRPr="00E05DDE">
              <w:rPr>
                <w:rFonts w:ascii="Arial" w:hAnsi="Arial" w:cs="Arial"/>
                <w:b/>
              </w:rPr>
              <w:t xml:space="preserve"> </w:t>
            </w:r>
            <w:r w:rsidRPr="00593D4D">
              <w:rPr>
                <w:rFonts w:ascii="Arial" w:hAnsi="Arial" w:cs="Arial"/>
                <w:b/>
              </w:rPr>
              <w:t>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576" w14:textId="7F54D652" w:rsidR="00E05DDE" w:rsidRPr="00800207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bookmarkStart w:id="0" w:name="_Hlk99722143"/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 xml:space="preserve">ДИТЯЧИЙ САДОК </w:t>
            </w:r>
            <w:r w:rsidR="00800207" w:rsidRPr="002E39F8">
              <w:rPr>
                <w:rFonts w:ascii="Courier New" w:eastAsia="Times New Roman" w:hAnsi="Courier New" w:cs="Courier New"/>
                <w:lang w:val="pl-PL" w:eastAsia="pl-PL"/>
              </w:rPr>
              <w:t>NR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 xml:space="preserve"> 71 ПІД ТОПОЛОЮ</w:t>
            </w:r>
            <w:bookmarkEnd w:id="0"/>
            <w:r>
              <w:rPr>
                <w:rFonts w:ascii="Arial" w:hAnsi="Arial" w:cs="Arial"/>
              </w:rPr>
              <w:t>, що знаходиться за адресою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800207" w:rsidRPr="00800207">
              <w:rPr>
                <w:rFonts w:ascii="Arial" w:hAnsi="Arial" w:cs="Arial"/>
                <w:sz w:val="20"/>
                <w:lang w:val="pl-PL"/>
              </w:rPr>
              <w:t xml:space="preserve">60-547 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>ПОЗНАНЬ</w:t>
            </w:r>
            <w:r w:rsidR="00800207" w:rsidRPr="002E39F8">
              <w:rPr>
                <w:rFonts w:ascii="Courier New" w:eastAsia="Times New Roman" w:hAnsi="Courier New" w:cs="Courier New"/>
                <w:lang w:val="pl-PL" w:eastAsia="pl-PL"/>
              </w:rPr>
              <w:t xml:space="preserve"> 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>ВУЛИЦЯ ГАЛЛА АНОНІМА 13</w:t>
            </w:r>
            <w:r w:rsidR="00800207">
              <w:rPr>
                <w:rFonts w:ascii="Courier New" w:eastAsia="Times New Roman" w:hAnsi="Courier New" w:cs="Courier New"/>
                <w:lang w:val="pl-PL" w:eastAsia="pl-PL"/>
              </w:rPr>
              <w:t>.</w:t>
            </w:r>
          </w:p>
        </w:tc>
      </w:tr>
      <w:tr w:rsidR="00E05DDE" w14:paraId="3D725A15" w14:textId="77777777" w:rsidTr="00E05DDE">
        <w:trPr>
          <w:trHeight w:val="132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70F2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E1DE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593AED5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37E73F40" w14:textId="6109689E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iod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3_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oswiata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@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um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poznan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1006EF" w14:paraId="1B2F875E" w14:textId="77777777" w:rsidTr="00E05DDE">
        <w:trPr>
          <w:trHeight w:val="189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DAE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22D7A530" w14:textId="77777777" w:rsidR="001006EF" w:rsidRDefault="001006EF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845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на підставі юридичних зобов’язань, покладених на Адміністратора </w:t>
            </w:r>
            <w:r>
              <w:rPr>
                <w:rFonts w:ascii="Arial" w:hAnsi="Arial" w:cs="Arial"/>
                <w:b/>
              </w:rPr>
              <w:t>(ст. 6 акт. 1 літ. с</w:t>
            </w:r>
            <w:r>
              <w:rPr>
                <w:rFonts w:ascii="Arial" w:hAnsi="Arial" w:cs="Arial"/>
                <w:b/>
              </w:rPr>
              <w:br/>
              <w:t>та ст. 9 акт. 2 літ. g GDPR)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у зв'язку з положеннями, серед іншого Закону про освіту, Закону про систему освіти та виконавчих актів до цих Законів, а також статуту фізичної особи, зокрема, з метою</w:t>
            </w:r>
            <w:r>
              <w:rPr>
                <w:rFonts w:ascii="Arial" w:hAnsi="Arial" w:cs="Arial"/>
                <w:b/>
              </w:rPr>
              <w:t>:</w:t>
            </w:r>
          </w:p>
          <w:p w14:paraId="132383FF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здійснення дошкільної освіти, у тому числі щодо дітей-інвалідів,</w:t>
            </w:r>
          </w:p>
          <w:p w14:paraId="548B9AD0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журналу занять, книги обліку та іншої документації дошкільної освіти, передбаченої законодавством,</w:t>
            </w:r>
          </w:p>
          <w:p w14:paraId="0ABEFADA" w14:textId="77777777" w:rsidR="001006EF" w:rsidRPr="00593D4D" w:rsidRDefault="001F40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3D4D">
              <w:rPr>
                <w:rFonts w:ascii="Arial" w:hAnsi="Arial" w:cs="Arial"/>
              </w:rPr>
              <w:t>підтвердження даних осіб, уповноважених Вами забирати дітей,</w:t>
            </w:r>
          </w:p>
          <w:p w14:paraId="5BAA3624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педагогічної, психологічної і логопедичної допомоги,</w:t>
            </w:r>
          </w:p>
          <w:p w14:paraId="2BEBDEB8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виданих дошкільних посвідчень,</w:t>
            </w:r>
          </w:p>
          <w:p w14:paraId="12CBF1F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видачі інформації про готовність дитини до початку навчання в початковій школі та довідок,</w:t>
            </w:r>
          </w:p>
          <w:p w14:paraId="350D6DC3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організації екскурсій,</w:t>
            </w:r>
          </w:p>
          <w:p w14:paraId="5F38A90E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забезпечення безпеки та гігієни та пояснення можливих нещасних випадків </w:t>
            </w:r>
            <w:r w:rsidRPr="00593D4D">
              <w:rPr>
                <w:rFonts w:ascii="Arial" w:hAnsi="Arial" w:cs="Arial"/>
              </w:rPr>
              <w:t xml:space="preserve">за участі осіб, </w:t>
            </w:r>
            <w:r>
              <w:rPr>
                <w:rFonts w:ascii="Arial" w:hAnsi="Arial" w:cs="Arial"/>
              </w:rPr>
              <w:t>які перебувають під опікою суб'єкта,</w:t>
            </w:r>
          </w:p>
          <w:p w14:paraId="1BBA6869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співпраці з іншими дитсадками, школами, установами та університетами,</w:t>
            </w:r>
          </w:p>
          <w:p w14:paraId="5944545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належним чином обладнаних приміщень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навчання, виховання та догляду, місця</w:t>
            </w:r>
            <w:r>
              <w:rPr>
                <w:rFonts w:ascii="Arial" w:hAnsi="Arial" w:cs="Arial"/>
              </w:rPr>
              <w:br/>
              <w:t>для прийому їжі, дитячого майданчика, санітарно-гігієнічних кімнат та гардеробних,</w:t>
            </w:r>
          </w:p>
          <w:p w14:paraId="2D638EE7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конкурсів та додаткових заходів для дітей.</w:t>
            </w:r>
          </w:p>
          <w:p w14:paraId="5F6E07D6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0E5421EF" w14:textId="77777777" w:rsidTr="00E05DDE">
        <w:trPr>
          <w:trHeight w:val="1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6D6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AE1A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 зберігаються протягом періоду, необхідного для дотримання положень щодо архівування даних, що діють у Адміністратора.</w:t>
            </w:r>
          </w:p>
          <w:p w14:paraId="7380EFBC" w14:textId="77777777" w:rsidR="00607362" w:rsidRPr="00607362" w:rsidRDefault="00607362" w:rsidP="00607362">
            <w:pPr>
              <w:rPr>
                <w:rFonts w:ascii="Arial" w:hAnsi="Arial" w:cs="Arial"/>
              </w:rPr>
            </w:pPr>
          </w:p>
          <w:p w14:paraId="186C5060" w14:textId="095DEE05" w:rsidR="00607362" w:rsidRPr="00607362" w:rsidRDefault="00607362" w:rsidP="00607362">
            <w:pPr>
              <w:rPr>
                <w:rFonts w:ascii="Arial" w:hAnsi="Arial" w:cs="Arial"/>
              </w:rPr>
            </w:pPr>
          </w:p>
        </w:tc>
      </w:tr>
      <w:tr w:rsidR="001006EF" w14:paraId="6D5FCF64" w14:textId="77777777" w:rsidTr="00E05DDE">
        <w:trPr>
          <w:trHeight w:val="6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3F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3FE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юридичним особам,</w:t>
            </w:r>
            <w:r>
              <w:rPr>
                <w:rFonts w:ascii="Arial" w:hAnsi="Arial" w:cs="Arial"/>
              </w:rPr>
              <w:br/>
              <w:t>з якими співпрацює Адміністратор, тобто постачальникам ІТ-систем, суб’єктам надання допомоги та технічної підтримки ІТ-систем, компаніям, що надають послуги з архівування та знищення документів, страховим компаніям, транспортним компаніям та тим, які надають послуги з розміщення, суб’єктам, що надають юридичні, адміністративні та бухгалтерські послуги, іншим дитячим садкам, школам</w:t>
            </w:r>
            <w:r>
              <w:rPr>
                <w:rFonts w:ascii="Arial" w:hAnsi="Arial" w:cs="Arial"/>
              </w:rPr>
              <w:br/>
              <w:t>та осередкам освіти, університетам, з якими співпрацюють, медсестрі, гігієністці та шкільному стоматологу, керівному органу - місту Познань, Раді освіти, Міністерству національної освіти та іншим установам, уповноваженим до цього відповідно до окремих положень закону.</w:t>
            </w:r>
          </w:p>
        </w:tc>
      </w:tr>
      <w:tr w:rsidR="001006EF" w14:paraId="15DCE1F3" w14:textId="77777777" w:rsidTr="00E05DDE">
        <w:trPr>
          <w:trHeight w:val="14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168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22D9" w14:textId="77777777" w:rsidR="001006EF" w:rsidRDefault="001F4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382D9DEC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49103E53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593D4D" w:rsidRPr="00471AB5">
              <w:rPr>
                <w:rFonts w:ascii="Arial" w:hAnsi="Arial" w:cs="Arial"/>
              </w:rPr>
              <w:t xml:space="preserve"> 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0F33DCF5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даних, коли:</w:t>
            </w:r>
          </w:p>
          <w:p w14:paraId="53B05E92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593D4D" w:rsidRPr="00471AB5">
              <w:rPr>
                <w:rFonts w:ascii="Arial" w:hAnsi="Arial" w:cs="Arial"/>
              </w:rPr>
              <w:t>вже</w:t>
            </w:r>
            <w:r w:rsidR="00593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 для яких вони були</w:t>
            </w:r>
            <w:r>
              <w:rPr>
                <w:rFonts w:ascii="Arial" w:hAnsi="Arial" w:cs="Arial"/>
              </w:rPr>
              <w:br/>
              <w:t>зібрані,</w:t>
            </w:r>
          </w:p>
          <w:p w14:paraId="3028F064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дані обробляються незаконно;</w:t>
            </w:r>
          </w:p>
          <w:p w14:paraId="2D9AEEA4" w14:textId="77777777" w:rsidR="001006EF" w:rsidRDefault="001F40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2BC1D9E7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Pr="00593D4D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6D141F8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обробка є незаконною, і ці особи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64DC92C5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7CF77AEF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  <w:p w14:paraId="3D342E31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79FA1264" w14:textId="77777777" w:rsidTr="00E05DDE">
        <w:trPr>
          <w:trHeight w:val="93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DA14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10F3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1006EF" w14:paraId="48A8BB6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778C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FB04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1006EF" w14:paraId="757DC6C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DB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A9E0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Ваших персональних даних вимагається законом.</w:t>
            </w:r>
          </w:p>
        </w:tc>
      </w:tr>
    </w:tbl>
    <w:p w14:paraId="753F6FF2" w14:textId="77777777" w:rsidR="001006EF" w:rsidRDefault="001006EF">
      <w:pPr>
        <w:jc w:val="both"/>
        <w:rPr>
          <w:rFonts w:ascii="Arial" w:hAnsi="Arial" w:cs="Arial"/>
          <w:b/>
          <w:color w:val="FF0000"/>
        </w:rPr>
      </w:pPr>
    </w:p>
    <w:p w14:paraId="1DB684D6" w14:textId="77777777" w:rsidR="001006EF" w:rsidRDefault="001006EF"/>
    <w:sectPr w:rsidR="00100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94B5" w14:textId="77777777" w:rsidR="00B71562" w:rsidRDefault="00B71562">
      <w:pPr>
        <w:spacing w:after="0" w:line="240" w:lineRule="auto"/>
      </w:pPr>
      <w:r>
        <w:separator/>
      </w:r>
    </w:p>
  </w:endnote>
  <w:endnote w:type="continuationSeparator" w:id="0">
    <w:p w14:paraId="59C40F23" w14:textId="77777777" w:rsidR="00B71562" w:rsidRDefault="00B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4DDB" w14:textId="77777777" w:rsidR="00607362" w:rsidRDefault="00607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E109" w14:textId="5B6CDC48" w:rsidR="001006EF" w:rsidRPr="00607362" w:rsidRDefault="00607362" w:rsidP="00607362">
    <w:pPr>
      <w:pStyle w:val="Stopka"/>
      <w:jc w:val="center"/>
      <w:rPr>
        <w:lang w:val="pl-PL"/>
      </w:rPr>
    </w:pPr>
    <w:r w:rsidRPr="00607362">
      <w:rPr>
        <w:rFonts w:ascii="Arial" w:hAnsi="Arial" w:cs="Arial"/>
        <w:color w:val="808080" w:themeColor="background1" w:themeShade="80"/>
        <w:sz w:val="20"/>
      </w:rPr>
      <w:t>1_Przedszkole_klauzula informacyjna_ogólna_u</w:t>
    </w:r>
    <w:r>
      <w:rPr>
        <w:rFonts w:ascii="Arial" w:hAnsi="Arial" w:cs="Arial"/>
        <w:color w:val="808080" w:themeColor="background1" w:themeShade="80"/>
        <w:sz w:val="20"/>
        <w:lang w:val="pl-PL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8A6C" w14:textId="77777777" w:rsidR="00607362" w:rsidRDefault="00607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49D8" w14:textId="77777777" w:rsidR="00B71562" w:rsidRDefault="00B71562">
      <w:pPr>
        <w:spacing w:after="0" w:line="240" w:lineRule="auto"/>
      </w:pPr>
      <w:r>
        <w:separator/>
      </w:r>
    </w:p>
  </w:footnote>
  <w:footnote w:type="continuationSeparator" w:id="0">
    <w:p w14:paraId="625FD63B" w14:textId="77777777" w:rsidR="00B71562" w:rsidRDefault="00B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AA5C" w14:textId="77777777" w:rsidR="00607362" w:rsidRDefault="00607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BA9" w14:textId="77777777" w:rsidR="00607362" w:rsidRDefault="00607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F735" w14:textId="77777777" w:rsidR="00607362" w:rsidRDefault="00607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D70"/>
    <w:multiLevelType w:val="multilevel"/>
    <w:tmpl w:val="819A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55F8D"/>
    <w:multiLevelType w:val="multilevel"/>
    <w:tmpl w:val="C2946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1045"/>
    <w:multiLevelType w:val="multilevel"/>
    <w:tmpl w:val="D21CF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909E9"/>
    <w:multiLevelType w:val="multilevel"/>
    <w:tmpl w:val="A1B65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0C07E9"/>
    <w:multiLevelType w:val="multilevel"/>
    <w:tmpl w:val="5D1C7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7F2FA9"/>
    <w:multiLevelType w:val="multilevel"/>
    <w:tmpl w:val="31423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F"/>
    <w:rsid w:val="001006EF"/>
    <w:rsid w:val="001F40E8"/>
    <w:rsid w:val="0039506F"/>
    <w:rsid w:val="003A69A3"/>
    <w:rsid w:val="00593D4D"/>
    <w:rsid w:val="00607362"/>
    <w:rsid w:val="00800207"/>
    <w:rsid w:val="00894800"/>
    <w:rsid w:val="00AF79F4"/>
    <w:rsid w:val="00B71562"/>
    <w:rsid w:val="00E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062"/>
  <w15:docId w15:val="{9B4F0CFB-6CD9-429A-BDB0-F05426C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12F8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084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61D3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12F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09441-B9FF-49FC-BAE2-C6589CC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CDFE-3458-4879-8C74-47FFD6BD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64789-2D6A-4771-B9C1-5EACBACCA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3</cp:revision>
  <dcterms:created xsi:type="dcterms:W3CDTF">2022-04-01T14:05:00Z</dcterms:created>
  <dcterms:modified xsi:type="dcterms:W3CDTF">2022-04-01T14:23:00Z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