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90" w:rsidRPr="00FB46C7" w:rsidRDefault="00277480" w:rsidP="001E0590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4E0BC3">
        <w:rPr>
          <w:rFonts w:ascii="Bookman Old Style" w:hAnsi="Bookman Old Style"/>
          <w:b/>
        </w:rPr>
        <w:t>Raport z badania wewnętrznego dotyczącego realizacji podstawy programowej w zakresie edukacji matematycznej wśród nauczycielek Przedszkola nr 71 "</w:t>
      </w:r>
      <w:r w:rsidRPr="00FB46C7">
        <w:rPr>
          <w:rFonts w:ascii="Bookman Old Style" w:hAnsi="Bookman Old Style"/>
          <w:b/>
        </w:rPr>
        <w:t>Pod Topolą"</w:t>
      </w:r>
      <w:r w:rsidR="001E0590" w:rsidRPr="00FB46C7">
        <w:rPr>
          <w:rFonts w:ascii="Bookman Old Style" w:hAnsi="Bookman Old Style"/>
          <w:b/>
          <w:sz w:val="28"/>
        </w:rPr>
        <w:t xml:space="preserve"> </w:t>
      </w:r>
      <w:r w:rsidR="001E0590" w:rsidRPr="00FB46C7">
        <w:rPr>
          <w:rFonts w:ascii="Bookman Old Style" w:hAnsi="Bookman Old Style"/>
          <w:b/>
        </w:rPr>
        <w:t>w Poznaniu</w:t>
      </w:r>
    </w:p>
    <w:p w:rsidR="001E0590" w:rsidRPr="00FB46C7" w:rsidRDefault="001E0590" w:rsidP="001E0590">
      <w:pPr>
        <w:jc w:val="center"/>
        <w:rPr>
          <w:rFonts w:ascii="Bookman Old Style" w:hAnsi="Bookman Old Style"/>
          <w:b/>
        </w:rPr>
      </w:pPr>
      <w:r w:rsidRPr="00FB46C7">
        <w:rPr>
          <w:rFonts w:ascii="Bookman Old Style" w:hAnsi="Bookman Old Style"/>
          <w:b/>
        </w:rPr>
        <w:t>w roku szkolnym 2017/2018</w:t>
      </w:r>
    </w:p>
    <w:p w:rsidR="00277480" w:rsidRPr="004E0BC3" w:rsidRDefault="00277480" w:rsidP="00277480">
      <w:pPr>
        <w:jc w:val="center"/>
        <w:rPr>
          <w:rFonts w:ascii="Bookman Old Style" w:hAnsi="Bookman Old Style"/>
          <w:b/>
        </w:rPr>
      </w:pPr>
    </w:p>
    <w:p w:rsidR="001E0590" w:rsidRPr="004E0BC3" w:rsidRDefault="001E0590" w:rsidP="00277480">
      <w:pPr>
        <w:jc w:val="center"/>
        <w:rPr>
          <w:rFonts w:ascii="Bookman Old Style" w:hAnsi="Bookman Old Style"/>
          <w:b/>
        </w:rPr>
      </w:pPr>
    </w:p>
    <w:p w:rsidR="001E0590" w:rsidRPr="004E0BC3" w:rsidRDefault="001E0590" w:rsidP="001E0590">
      <w:pPr>
        <w:autoSpaceDE w:val="0"/>
        <w:autoSpaceDN w:val="0"/>
        <w:adjustRightInd w:val="0"/>
        <w:rPr>
          <w:rFonts w:ascii="Bookman Old Style" w:hAnsi="Bookman Old Style"/>
          <w:color w:val="000000"/>
          <w:sz w:val="26"/>
          <w:szCs w:val="26"/>
        </w:rPr>
      </w:pPr>
      <w:r w:rsidRPr="004E0BC3">
        <w:rPr>
          <w:rFonts w:ascii="Bookman Old Style" w:hAnsi="Bookman Old Style"/>
          <w:b/>
        </w:rPr>
        <w:t>Tytuł :</w:t>
      </w:r>
      <w:r w:rsidRPr="004E0BC3">
        <w:rPr>
          <w:rFonts w:ascii="Bookman Old Style" w:hAnsi="Bookman Old Style"/>
          <w:color w:val="000000"/>
          <w:sz w:val="26"/>
          <w:szCs w:val="26"/>
        </w:rPr>
        <w:t xml:space="preserve"> Realizacja podstawy programowej w zakresie edukacji matematycznej.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/>
        </w:rPr>
      </w:pPr>
      <w:r w:rsidRPr="004E0BC3">
        <w:rPr>
          <w:rFonts w:ascii="Bookman Old Style" w:hAnsi="Bookman Old Style"/>
          <w:b/>
        </w:rPr>
        <w:t xml:space="preserve">Autorzy: 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Zespół ds. ewaluacji w składzie: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Dorota </w:t>
      </w:r>
      <w:proofErr w:type="spellStart"/>
      <w:r w:rsidRPr="004E0BC3">
        <w:rPr>
          <w:rFonts w:ascii="Bookman Old Style" w:hAnsi="Bookman Old Style"/>
        </w:rPr>
        <w:t>Terepka</w:t>
      </w:r>
      <w:proofErr w:type="spellEnd"/>
      <w:r w:rsidRPr="004E0BC3">
        <w:rPr>
          <w:rFonts w:ascii="Bookman Old Style" w:hAnsi="Bookman Old Style"/>
        </w:rPr>
        <w:t>– koordynator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proofErr w:type="spellStart"/>
      <w:r w:rsidRPr="004E0BC3">
        <w:rPr>
          <w:rFonts w:ascii="Bookman Old Style" w:hAnsi="Bookman Old Style"/>
        </w:rPr>
        <w:t>Margareta</w:t>
      </w:r>
      <w:proofErr w:type="spellEnd"/>
      <w:r w:rsidRPr="004E0BC3">
        <w:rPr>
          <w:rFonts w:ascii="Bookman Old Style" w:hAnsi="Bookman Old Style"/>
        </w:rPr>
        <w:t xml:space="preserve"> Krauze– członek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Monika Kolankowska– członek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u w:val="single"/>
        </w:rPr>
      </w:pPr>
      <w:r w:rsidRPr="004E0BC3">
        <w:rPr>
          <w:rFonts w:ascii="Bookman Old Style" w:hAnsi="Bookman Old Style"/>
          <w:u w:val="single"/>
        </w:rPr>
        <w:t xml:space="preserve">I. Opis ewaluowanego przedmiotu 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/>
          <w:color w:val="000000"/>
          <w:sz w:val="26"/>
          <w:szCs w:val="26"/>
        </w:rPr>
      </w:pPr>
      <w:r w:rsidRPr="004E0BC3">
        <w:rPr>
          <w:rFonts w:ascii="Bookman Old Style" w:hAnsi="Bookman Old Style"/>
          <w:b/>
          <w:color w:val="000000"/>
          <w:sz w:val="26"/>
          <w:szCs w:val="26"/>
        </w:rPr>
        <w:t>Realizacja podstawy programowej w zakresie edukacji matematycznej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Sprawdzenie, jak jest realizowana podstawa programowa w zakresie celów ogólnych, umiejętności i osiągnięć dzieci dotyczących pojęć matematycznych.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u w:val="single"/>
        </w:rPr>
      </w:pPr>
      <w:r w:rsidRPr="004E0BC3">
        <w:rPr>
          <w:rFonts w:ascii="Bookman Old Style" w:hAnsi="Bookman Old Style"/>
          <w:u w:val="single"/>
        </w:rPr>
        <w:t>II. Cel ewaluacji: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Celem ewaluacji jest sprawdzenie, czy nauczyciele systematycznie monitorują podstawę programową pod kątem edukacji matematycznej. 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Kolejnym celem była analiza planów pracy i zapisów w dzienniku pod kątem edukacji matematycznej oraz analiza osiągnięć dzieci pod kątem przyswajania pojęć matematycznych.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u w:val="single"/>
        </w:rPr>
      </w:pPr>
      <w:r w:rsidRPr="004E0BC3">
        <w:rPr>
          <w:rFonts w:ascii="Bookman Old Style" w:hAnsi="Bookman Old Style"/>
        </w:rPr>
        <w:t xml:space="preserve"> </w:t>
      </w:r>
      <w:r w:rsidRPr="004E0BC3">
        <w:rPr>
          <w:rFonts w:ascii="Bookman Old Style" w:hAnsi="Bookman Old Style"/>
          <w:u w:val="single"/>
        </w:rPr>
        <w:t>III. Pytania kluczowe:</w:t>
      </w:r>
    </w:p>
    <w:p w:rsidR="001E0590" w:rsidRPr="004E0BC3" w:rsidRDefault="001E0590" w:rsidP="001E0590">
      <w:pPr>
        <w:numPr>
          <w:ilvl w:val="0"/>
          <w:numId w:val="17"/>
        </w:numPr>
        <w:suppressAutoHyphens/>
        <w:spacing w:after="200" w:line="276" w:lineRule="auto"/>
        <w:rPr>
          <w:rFonts w:ascii="Bookman Old Style" w:hAnsi="Bookman Old Style"/>
          <w:sz w:val="22"/>
          <w:szCs w:val="22"/>
        </w:rPr>
      </w:pPr>
      <w:r w:rsidRPr="004E0BC3">
        <w:rPr>
          <w:rFonts w:ascii="Bookman Old Style" w:hAnsi="Bookman Old Style"/>
          <w:color w:val="000000"/>
          <w:sz w:val="26"/>
          <w:szCs w:val="26"/>
        </w:rPr>
        <w:t xml:space="preserve"> W jaki sposób przedszkole umożliwia dzieciom nabywanie wiadomości i umiejętności w zakresie edukacji matematycznej?</w:t>
      </w:r>
    </w:p>
    <w:p w:rsidR="001E0590" w:rsidRPr="004E0BC3" w:rsidRDefault="001E0590" w:rsidP="001E0590">
      <w:pPr>
        <w:numPr>
          <w:ilvl w:val="0"/>
          <w:numId w:val="17"/>
        </w:numPr>
        <w:suppressAutoHyphens/>
        <w:spacing w:after="200" w:line="276" w:lineRule="auto"/>
        <w:rPr>
          <w:rFonts w:ascii="Bookman Old Style" w:hAnsi="Bookman Old Style"/>
          <w:sz w:val="22"/>
          <w:szCs w:val="22"/>
        </w:rPr>
      </w:pPr>
      <w:r w:rsidRPr="004E0BC3">
        <w:rPr>
          <w:rFonts w:ascii="Bookman Old Style" w:hAnsi="Bookman Old Style"/>
          <w:color w:val="000000"/>
          <w:sz w:val="26"/>
          <w:szCs w:val="26"/>
        </w:rPr>
        <w:t>Czy zakres realizowanych treści matematycznych wynika z przyjętego programu wychowania przedszkolnego i czy są one realizowane w kolejności wskazanej przez program?</w:t>
      </w:r>
    </w:p>
    <w:p w:rsidR="001E0590" w:rsidRPr="004E0BC3" w:rsidRDefault="001E0590" w:rsidP="001E0590">
      <w:pPr>
        <w:numPr>
          <w:ilvl w:val="0"/>
          <w:numId w:val="17"/>
        </w:numPr>
        <w:suppressAutoHyphens/>
        <w:spacing w:after="200" w:line="276" w:lineRule="auto"/>
        <w:rPr>
          <w:rFonts w:ascii="Bookman Old Style" w:hAnsi="Bookman Old Style"/>
          <w:sz w:val="22"/>
          <w:szCs w:val="22"/>
        </w:rPr>
      </w:pPr>
      <w:r w:rsidRPr="004E0BC3">
        <w:rPr>
          <w:rFonts w:ascii="Bookman Old Style" w:hAnsi="Bookman Old Style"/>
          <w:color w:val="000000"/>
          <w:sz w:val="26"/>
          <w:szCs w:val="26"/>
        </w:rPr>
        <w:lastRenderedPageBreak/>
        <w:t>Jak często podejmowane są przez nauczycieli zajęcia w zakresie kształcenia pojęć matematycznych u dzieci?</w:t>
      </w:r>
    </w:p>
    <w:p w:rsidR="001E0590" w:rsidRPr="004E0BC3" w:rsidRDefault="001E0590" w:rsidP="001E0590">
      <w:pPr>
        <w:numPr>
          <w:ilvl w:val="0"/>
          <w:numId w:val="17"/>
        </w:numPr>
        <w:suppressAutoHyphens/>
        <w:spacing w:after="200" w:line="276" w:lineRule="auto"/>
        <w:rPr>
          <w:rFonts w:ascii="Bookman Old Style" w:hAnsi="Bookman Old Style"/>
          <w:sz w:val="22"/>
          <w:szCs w:val="22"/>
        </w:rPr>
      </w:pPr>
      <w:r w:rsidRPr="004E0BC3">
        <w:rPr>
          <w:rFonts w:ascii="Bookman Old Style" w:hAnsi="Bookman Old Style"/>
          <w:color w:val="000000"/>
          <w:sz w:val="26"/>
          <w:szCs w:val="26"/>
        </w:rPr>
        <w:t>Jaki jest poziom kompetencji matematycznych dzieci kończących przedszkole?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u w:val="single"/>
        </w:rPr>
      </w:pPr>
      <w:r w:rsidRPr="004E0BC3">
        <w:rPr>
          <w:rFonts w:ascii="Bookman Old Style" w:hAnsi="Bookman Old Style"/>
          <w:u w:val="single"/>
        </w:rPr>
        <w:t xml:space="preserve">IV. Kryteria ewaluacji: 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spójność; 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planowość; 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aktywność; 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wymiana doświadczeń;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zgodność z przepisami 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skuteczność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u w:val="single"/>
        </w:rPr>
      </w:pPr>
      <w:r w:rsidRPr="004E0BC3">
        <w:rPr>
          <w:rFonts w:ascii="Bookman Old Style" w:hAnsi="Bookman Old Style"/>
          <w:u w:val="single"/>
        </w:rPr>
        <w:t>V. Sposób zbierania danych, użyte metody i narzędzia</w:t>
      </w:r>
    </w:p>
    <w:p w:rsidR="001E0590" w:rsidRPr="004E0BC3" w:rsidRDefault="001E0590" w:rsidP="001E0590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1060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1418"/>
        <w:gridCol w:w="1559"/>
        <w:gridCol w:w="1843"/>
      </w:tblGrid>
      <w:tr w:rsidR="001E0590" w:rsidRPr="004E0BC3" w:rsidTr="00407C86">
        <w:trPr>
          <w:trHeight w:val="1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Bezodstpw1"/>
              <w:jc w:val="center"/>
              <w:rPr>
                <w:rFonts w:ascii="Bookman Old Style" w:hAnsi="Bookman Old Style" w:cs="Times New Roman"/>
                <w:b/>
                <w:lang w:val="pl-PL"/>
              </w:rPr>
            </w:pPr>
            <w:r w:rsidRPr="004E0BC3">
              <w:rPr>
                <w:rFonts w:ascii="Bookman Old Style" w:hAnsi="Bookman Old Style" w:cs="Times New Roman"/>
                <w:b/>
                <w:lang w:val="pl-PL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Bezodstpw1"/>
              <w:jc w:val="center"/>
              <w:rPr>
                <w:rFonts w:ascii="Bookman Old Style" w:hAnsi="Bookman Old Style" w:cs="Times New Roman"/>
                <w:b/>
                <w:lang w:val="pl-PL"/>
              </w:rPr>
            </w:pPr>
            <w:r w:rsidRPr="004E0BC3">
              <w:rPr>
                <w:rFonts w:ascii="Bookman Old Style" w:hAnsi="Bookman Old Style" w:cs="Times New Roman"/>
                <w:b/>
                <w:lang w:val="pl-PL"/>
              </w:rPr>
              <w:t>narzędzia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Bezodstpw1"/>
              <w:jc w:val="center"/>
              <w:rPr>
                <w:rFonts w:ascii="Bookman Old Style" w:hAnsi="Bookman Old Style" w:cs="Times New Roman"/>
                <w:b/>
                <w:lang w:val="pl-PL"/>
              </w:rPr>
            </w:pPr>
            <w:r w:rsidRPr="004E0BC3">
              <w:rPr>
                <w:rFonts w:ascii="Bookman Old Style" w:hAnsi="Bookman Old Style" w:cs="Times New Roman"/>
                <w:b/>
                <w:lang w:val="pl-PL"/>
              </w:rPr>
              <w:t>Zakres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Bezodstpw1"/>
              <w:jc w:val="center"/>
              <w:rPr>
                <w:rFonts w:ascii="Bookman Old Style" w:hAnsi="Bookman Old Style" w:cs="Times New Roman"/>
                <w:b/>
                <w:lang w:val="pl-PL"/>
              </w:rPr>
            </w:pPr>
            <w:r w:rsidRPr="004E0BC3">
              <w:rPr>
                <w:rFonts w:ascii="Bookman Old Style" w:hAnsi="Bookman Old Style" w:cs="Times New Roman"/>
                <w:b/>
                <w:lang w:val="pl-PL"/>
              </w:rPr>
              <w:t>Termin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Bezodstpw1"/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 w:cs="Times New Roman"/>
                <w:b/>
                <w:lang w:val="pl-PL"/>
              </w:rPr>
              <w:t>Odpowiedzialny za wykonanie</w:t>
            </w:r>
          </w:p>
        </w:tc>
      </w:tr>
      <w:tr w:rsidR="001E0590" w:rsidRPr="004E0BC3" w:rsidTr="00407C86">
        <w:trPr>
          <w:trHeight w:val="1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0" w:line="276" w:lineRule="auto"/>
              <w:rPr>
                <w:rFonts w:ascii="Bookman Old Style" w:hAnsi="Bookman Old Style"/>
                <w:color w:val="000000"/>
                <w:kern w:val="1"/>
              </w:rPr>
            </w:pPr>
            <w:r w:rsidRPr="004E0BC3">
              <w:rPr>
                <w:rFonts w:ascii="Bookman Old Style" w:hAnsi="Bookman Old Style"/>
                <w:bCs/>
                <w:color w:val="000000"/>
                <w:kern w:val="1"/>
              </w:rPr>
              <w:t>Analiza planów pracy i dzienników  w kontekście realizowanych treści matematycznych:</w:t>
            </w:r>
          </w:p>
          <w:p w:rsidR="001E0590" w:rsidRPr="004E0BC3" w:rsidRDefault="001E0590" w:rsidP="001E0590">
            <w:pPr>
              <w:pStyle w:val="NormalnyWeb1"/>
              <w:numPr>
                <w:ilvl w:val="0"/>
                <w:numId w:val="18"/>
              </w:numPr>
              <w:spacing w:before="0" w:after="0" w:line="276" w:lineRule="auto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Zgodność realizowanych treści z programem wychowania przedszkolnego  - zakres treści i kolejność realizacji</w:t>
            </w:r>
          </w:p>
          <w:p w:rsidR="001E0590" w:rsidRPr="004E0BC3" w:rsidRDefault="001E0590" w:rsidP="001E0590">
            <w:pPr>
              <w:pStyle w:val="NormalnyWeb1"/>
              <w:numPr>
                <w:ilvl w:val="0"/>
                <w:numId w:val="18"/>
              </w:numPr>
              <w:spacing w:before="0" w:after="0" w:line="276" w:lineRule="auto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Częstotliwość zajęć dydaktycznych kształtujących pojęcia matematyczne</w:t>
            </w:r>
          </w:p>
          <w:p w:rsidR="001E0590" w:rsidRPr="004E0BC3" w:rsidRDefault="001E0590" w:rsidP="001E0590">
            <w:pPr>
              <w:pStyle w:val="NormalnyWeb1"/>
              <w:numPr>
                <w:ilvl w:val="0"/>
                <w:numId w:val="18"/>
              </w:numPr>
              <w:spacing w:before="0" w:after="0" w:line="276" w:lineRule="auto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Sytuacje edukacyjne utrwalające poznane treści matematyczne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Arkusz do analizy dokumentacji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Wszystkie grupy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Kwiecień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Dyrektor, zespół ds. ewaluacji</w:t>
            </w:r>
          </w:p>
        </w:tc>
      </w:tr>
      <w:tr w:rsidR="001E0590" w:rsidRPr="004E0BC3" w:rsidTr="00407C86">
        <w:trPr>
          <w:trHeight w:val="131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0" w:line="276" w:lineRule="auto"/>
              <w:rPr>
                <w:rFonts w:ascii="Bookman Old Style" w:hAnsi="Bookman Old Style"/>
                <w:bCs/>
                <w:color w:val="000000"/>
                <w:kern w:val="1"/>
              </w:rPr>
            </w:pPr>
          </w:p>
          <w:p w:rsidR="001E0590" w:rsidRPr="004E0BC3" w:rsidRDefault="001E0590" w:rsidP="00407C86">
            <w:pPr>
              <w:pStyle w:val="NormalnyWeb1"/>
              <w:spacing w:before="0" w:after="0" w:line="276" w:lineRule="auto"/>
              <w:rPr>
                <w:rFonts w:ascii="Bookman Old Style" w:hAnsi="Bookman Old Style"/>
                <w:bCs/>
                <w:color w:val="000000"/>
                <w:kern w:val="1"/>
              </w:rPr>
            </w:pPr>
            <w:r w:rsidRPr="004E0BC3">
              <w:rPr>
                <w:rFonts w:ascii="Bookman Old Style" w:hAnsi="Bookman Old Style"/>
                <w:bCs/>
                <w:color w:val="000000"/>
                <w:kern w:val="1"/>
              </w:rPr>
              <w:t>Analiza kompetencji dzieci kończących przedszkole w zakresie znajomości i rozumienia pojęć matematycznych</w:t>
            </w:r>
          </w:p>
          <w:p w:rsidR="001E0590" w:rsidRPr="004E0BC3" w:rsidRDefault="001E0590" w:rsidP="00407C86">
            <w:pPr>
              <w:pStyle w:val="NormalnyWeb1"/>
              <w:spacing w:before="0" w:after="0" w:line="276" w:lineRule="auto"/>
              <w:rPr>
                <w:rFonts w:ascii="Bookman Old Style" w:hAnsi="Bookman Old Style"/>
                <w:bCs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Arkusz do analizy osiągnięć dzieci</w:t>
            </w:r>
          </w:p>
          <w:p w:rsidR="001E0590" w:rsidRPr="004E0BC3" w:rsidRDefault="001E0590" w:rsidP="00407C8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man Old Style" w:hAnsi="Bookman Old Style"/>
                <w:bCs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Dzieci z gr.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 xml:space="preserve">Do 15 maja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Zespół ds. ewaluacji we współpracy z nauczycielami gr. IV</w:t>
            </w:r>
          </w:p>
        </w:tc>
      </w:tr>
    </w:tbl>
    <w:p w:rsidR="00361936" w:rsidRPr="004E0BC3" w:rsidRDefault="00361936" w:rsidP="00361936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/>
          <w:bCs/>
          <w:u w:val="single"/>
        </w:rPr>
      </w:pPr>
    </w:p>
    <w:p w:rsidR="00361936" w:rsidRPr="004E0BC3" w:rsidRDefault="00361936" w:rsidP="00361936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/>
          <w:bCs/>
          <w:u w:val="single"/>
        </w:rPr>
      </w:pPr>
      <w:r w:rsidRPr="004E0BC3">
        <w:rPr>
          <w:rFonts w:ascii="Bookman Old Style" w:hAnsi="Bookman Old Style"/>
          <w:b/>
          <w:bCs/>
          <w:u w:val="single"/>
        </w:rPr>
        <w:t>VI. Analiza zebranych danych:</w:t>
      </w:r>
    </w:p>
    <w:p w:rsidR="00361936" w:rsidRPr="004E0BC3" w:rsidRDefault="00361936" w:rsidP="00361936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Cs/>
        </w:rPr>
      </w:pPr>
      <w:r w:rsidRPr="004E0BC3">
        <w:rPr>
          <w:rFonts w:ascii="Bookman Old Style" w:hAnsi="Bookman Old Style"/>
          <w:bCs/>
        </w:rPr>
        <w:t>Analiza dokumentacji a także wywiad z dyrektorem przedszkola  w kontekście realizacji podstawy programowej w zakresie edukacji matematycznej pozwoliła uzyskać następujące dane:</w:t>
      </w:r>
    </w:p>
    <w:p w:rsidR="00277480" w:rsidRPr="004E0BC3" w:rsidRDefault="00361936" w:rsidP="00361936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/>
        </w:rPr>
      </w:pPr>
      <w:r w:rsidRPr="004E0BC3">
        <w:rPr>
          <w:rFonts w:ascii="Bookman Old Style" w:hAnsi="Bookman Old Style"/>
          <w:b/>
        </w:rPr>
        <w:t>ANALIZA DOKUMENTACJI - ankieta</w:t>
      </w:r>
    </w:p>
    <w:p w:rsidR="00277480" w:rsidRPr="004E0BC3" w:rsidRDefault="00277480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I. W ankiecie wzięły udział:</w:t>
      </w:r>
    </w:p>
    <w:p w:rsidR="00D97D1C" w:rsidRPr="004E0BC3" w:rsidRDefault="00D97D1C" w:rsidP="00277480">
      <w:pPr>
        <w:rPr>
          <w:rFonts w:ascii="Bookman Old Style" w:hAnsi="Bookman Old Style"/>
        </w:rPr>
      </w:pP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-2 nauczycielki 3-latków</w:t>
      </w: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-1 nauczycielka 4-latków</w:t>
      </w: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-2 nauczycielki 5-latków</w:t>
      </w: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-1 nauczycielka grupy mieszanej 5 i 6-latków</w:t>
      </w: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-2 nauczycielki 6-latków</w:t>
      </w: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-Łącznie w ankiecie wzięło udział 8 nauczycielek</w:t>
      </w:r>
    </w:p>
    <w:p w:rsidR="00277480" w:rsidRPr="004E0BC3" w:rsidRDefault="00277480" w:rsidP="00277480">
      <w:pPr>
        <w:rPr>
          <w:rFonts w:ascii="Bookman Old Style" w:hAnsi="Bookman Old Style"/>
        </w:rPr>
      </w:pPr>
    </w:p>
    <w:p w:rsidR="004E7441" w:rsidRPr="004E0BC3" w:rsidRDefault="00277480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II. Wszystkie nauczycielki realizują treści matematycznie zgodnie z podstawą  programową</w:t>
      </w:r>
      <w:r w:rsidR="004E7441" w:rsidRPr="004E0BC3">
        <w:rPr>
          <w:rFonts w:ascii="Bookman Old Style" w:hAnsi="Bookman Old Style"/>
        </w:rPr>
        <w:t xml:space="preserve"> wych</w:t>
      </w:r>
      <w:r w:rsidRPr="004E0BC3">
        <w:rPr>
          <w:rFonts w:ascii="Bookman Old Style" w:hAnsi="Bookman Old Style"/>
        </w:rPr>
        <w:t>owania przedszkolnego i programem</w:t>
      </w:r>
      <w:r w:rsidR="009A4B62" w:rsidRPr="004E0BC3">
        <w:rPr>
          <w:rFonts w:ascii="Bookman Old Style" w:hAnsi="Bookman Old Style"/>
        </w:rPr>
        <w:t xml:space="preserve"> wychowania p-</w:t>
      </w:r>
      <w:proofErr w:type="spellStart"/>
      <w:r w:rsidR="009A4B62" w:rsidRPr="004E0BC3">
        <w:rPr>
          <w:rFonts w:ascii="Bookman Old Style" w:hAnsi="Bookman Old Style"/>
        </w:rPr>
        <w:t>lnego</w:t>
      </w:r>
      <w:proofErr w:type="spellEnd"/>
      <w:r w:rsidR="009A4B62" w:rsidRPr="004E0BC3">
        <w:rPr>
          <w:rFonts w:ascii="Bookman Old Style" w:hAnsi="Bookman Old Style"/>
        </w:rPr>
        <w:t>, wykorzystując przy tym różnorodne metody.</w:t>
      </w:r>
    </w:p>
    <w:p w:rsidR="009A4B62" w:rsidRPr="004E0BC3" w:rsidRDefault="009A4B62" w:rsidP="00277480">
      <w:pPr>
        <w:rPr>
          <w:rFonts w:ascii="Bookman Old Style" w:hAnsi="Bookman Old Style"/>
        </w:rPr>
      </w:pPr>
    </w:p>
    <w:p w:rsidR="009A4B62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8/8 nauczycielek stosuje metodę E</w:t>
      </w:r>
      <w:r w:rsidR="00FF6500" w:rsidRPr="004E0BC3">
        <w:rPr>
          <w:rFonts w:ascii="Bookman Old Style" w:hAnsi="Bookman Old Style"/>
        </w:rPr>
        <w:t>. Gruszczyk – Kolczyńskiej , E. Zieli</w:t>
      </w:r>
      <w:r w:rsidRPr="004E0BC3">
        <w:rPr>
          <w:rFonts w:ascii="Bookman Old Style" w:hAnsi="Bookman Old Style"/>
        </w:rPr>
        <w:t>ńskiej „ Dziecięca matematyka”</w:t>
      </w:r>
    </w:p>
    <w:p w:rsidR="00FF6500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 - </w:t>
      </w:r>
      <w:r w:rsidR="009907F9" w:rsidRPr="004E0BC3">
        <w:rPr>
          <w:rFonts w:ascii="Bookman Old Style" w:hAnsi="Bookman Old Style"/>
        </w:rPr>
        <w:t xml:space="preserve">metody aktywizujące </w:t>
      </w:r>
    </w:p>
    <w:p w:rsidR="00FF6500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 - </w:t>
      </w:r>
      <w:r w:rsidR="00FF6500" w:rsidRPr="004E0BC3">
        <w:rPr>
          <w:rFonts w:ascii="Bookman Old Style" w:hAnsi="Bookman Old Style"/>
        </w:rPr>
        <w:t xml:space="preserve">metoda samodzielnych doświadczeń </w:t>
      </w:r>
    </w:p>
    <w:p w:rsidR="00FF6500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 - </w:t>
      </w:r>
      <w:r w:rsidR="00FF6500" w:rsidRPr="004E0BC3">
        <w:rPr>
          <w:rFonts w:ascii="Bookman Old Style" w:hAnsi="Bookman Old Style"/>
        </w:rPr>
        <w:t xml:space="preserve">M. Montessori </w:t>
      </w:r>
    </w:p>
    <w:p w:rsidR="00FF6500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5/8 nauczycielek  - metoda </w:t>
      </w:r>
      <w:r w:rsidR="00FF6500" w:rsidRPr="004E0BC3">
        <w:rPr>
          <w:rFonts w:ascii="Bookman Old Style" w:hAnsi="Bookman Old Style"/>
        </w:rPr>
        <w:t xml:space="preserve">edukacji przez ruch D. Dziamskiej </w:t>
      </w:r>
    </w:p>
    <w:p w:rsidR="00FF6500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- metoda </w:t>
      </w:r>
      <w:r w:rsidR="00FF6500" w:rsidRPr="004E0BC3">
        <w:rPr>
          <w:rFonts w:ascii="Bookman Old Style" w:hAnsi="Bookman Old Style"/>
        </w:rPr>
        <w:t xml:space="preserve">problemowa  </w:t>
      </w:r>
    </w:p>
    <w:p w:rsidR="00B20BF6" w:rsidRPr="004E0BC3" w:rsidRDefault="009A4B62" w:rsidP="00B20BF6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0/8 nauczycielek  - metoda </w:t>
      </w:r>
      <w:r w:rsidR="00FF6500" w:rsidRPr="004E0BC3">
        <w:rPr>
          <w:rFonts w:ascii="Bookman Old Style" w:hAnsi="Bookman Old Style"/>
        </w:rPr>
        <w:t xml:space="preserve">krakowska </w:t>
      </w:r>
    </w:p>
    <w:p w:rsidR="00B20BF6" w:rsidRPr="004E0BC3" w:rsidRDefault="00B20BF6" w:rsidP="00B20BF6">
      <w:pPr>
        <w:spacing w:line="360" w:lineRule="auto"/>
        <w:rPr>
          <w:rFonts w:ascii="Bookman Old Style" w:hAnsi="Bookman Old Style"/>
        </w:rPr>
      </w:pPr>
    </w:p>
    <w:p w:rsidR="00B20BF6" w:rsidRPr="004E0BC3" w:rsidRDefault="009A4B62" w:rsidP="00B20BF6">
      <w:pPr>
        <w:spacing w:line="360" w:lineRule="auto"/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9A4B62" w:rsidRPr="004E0BC3" w:rsidRDefault="009A4B62" w:rsidP="00B20BF6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5938405" cy="3352800"/>
            <wp:effectExtent l="19050" t="0" r="24245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B20BF6" w:rsidP="00B20BF6">
      <w:pPr>
        <w:jc w:val="both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III. Nauczyciele podchodzą do dzieci indywidualnie,</w:t>
      </w:r>
      <w:r w:rsidR="00FF6500" w:rsidRPr="004E0BC3">
        <w:rPr>
          <w:rFonts w:ascii="Bookman Old Style" w:hAnsi="Bookman Old Style"/>
        </w:rPr>
        <w:t xml:space="preserve"> podczas zajęć matematycznych</w:t>
      </w:r>
      <w:r w:rsidRPr="004E0BC3">
        <w:rPr>
          <w:rFonts w:ascii="Bookman Old Style" w:hAnsi="Bookman Old Style"/>
        </w:rPr>
        <w:t>, poprzez stopniowanie trudności.</w:t>
      </w:r>
    </w:p>
    <w:p w:rsidR="00B20BF6" w:rsidRPr="004E0BC3" w:rsidRDefault="00B20BF6" w:rsidP="00B20BF6">
      <w:pPr>
        <w:jc w:val="both"/>
        <w:rPr>
          <w:rFonts w:ascii="Bookman Old Style" w:hAnsi="Bookman Old Style"/>
        </w:rPr>
      </w:pPr>
    </w:p>
    <w:p w:rsidR="00FF6500" w:rsidRPr="004E0BC3" w:rsidRDefault="00B20BF6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7/8 nauczycielek deklaruje, że stopniuje trudność zadań</w:t>
      </w:r>
      <w:r w:rsidR="009907F9" w:rsidRPr="004E0BC3">
        <w:rPr>
          <w:rFonts w:ascii="Bookman Old Style" w:hAnsi="Bookman Old Style"/>
        </w:rPr>
        <w:t xml:space="preserve"> </w:t>
      </w:r>
    </w:p>
    <w:p w:rsidR="00FF6500" w:rsidRPr="004E0BC3" w:rsidRDefault="00B20BF6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deklaruje, że c</w:t>
      </w:r>
      <w:r w:rsidR="00FF6500" w:rsidRPr="004E0BC3">
        <w:rPr>
          <w:rFonts w:ascii="Bookman Old Style" w:hAnsi="Bookman Old Style"/>
        </w:rPr>
        <w:t xml:space="preserve">zasami </w:t>
      </w:r>
      <w:r w:rsidRPr="004E0BC3">
        <w:rPr>
          <w:rFonts w:ascii="Bookman Old Style" w:hAnsi="Bookman Old Style"/>
        </w:rPr>
        <w:t>stopniuje trudność zadań</w:t>
      </w:r>
    </w:p>
    <w:p w:rsidR="00B20BF6" w:rsidRPr="004E0BC3" w:rsidRDefault="00B20BF6" w:rsidP="00277480">
      <w:pPr>
        <w:rPr>
          <w:rFonts w:ascii="Bookman Old Style" w:hAnsi="Bookman Old Style"/>
        </w:rPr>
      </w:pPr>
    </w:p>
    <w:p w:rsidR="00FF6500" w:rsidRPr="004E0BC3" w:rsidRDefault="00B20BF6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5941984" cy="3131128"/>
            <wp:effectExtent l="0" t="0" r="0" b="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B20BF6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IV.</w:t>
      </w:r>
      <w:r w:rsidR="00B412B7" w:rsidRPr="004E0BC3">
        <w:rPr>
          <w:rFonts w:ascii="Bookman Old Style" w:hAnsi="Bookman Old Style"/>
        </w:rPr>
        <w:t xml:space="preserve"> Nauczycielki dokonują diagnozy umiejętności/wiedzy dzieci w zakresie matematyki, poprzez:</w:t>
      </w:r>
      <w:r w:rsidRPr="004E0BC3">
        <w:rPr>
          <w:rFonts w:ascii="Bookman Old Style" w:hAnsi="Bookman Old Style"/>
        </w:rPr>
        <w:t xml:space="preserve"> </w:t>
      </w:r>
    </w:p>
    <w:p w:rsidR="00FF6500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</w:t>
      </w:r>
      <w:r w:rsidR="00FF6500" w:rsidRPr="004E0BC3">
        <w:rPr>
          <w:rFonts w:ascii="Bookman Old Style" w:hAnsi="Bookman Old Style"/>
        </w:rPr>
        <w:t xml:space="preserve">obserwacje </w:t>
      </w:r>
    </w:p>
    <w:p w:rsidR="00FF6500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</w:t>
      </w:r>
      <w:r w:rsidR="00FF6500" w:rsidRPr="004E0BC3">
        <w:rPr>
          <w:rFonts w:ascii="Bookman Old Style" w:hAnsi="Bookman Old Style"/>
        </w:rPr>
        <w:t xml:space="preserve">zabawy  dowolne </w:t>
      </w:r>
    </w:p>
    <w:p w:rsidR="00FF6500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 xml:space="preserve">7/8 </w:t>
      </w:r>
      <w:r w:rsidR="00FF6500" w:rsidRPr="004E0BC3">
        <w:rPr>
          <w:rFonts w:ascii="Bookman Old Style" w:hAnsi="Bookman Old Style"/>
        </w:rPr>
        <w:t>karty pracy</w:t>
      </w:r>
    </w:p>
    <w:p w:rsidR="004E7441" w:rsidRPr="004E0BC3" w:rsidRDefault="004E744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inne</w:t>
      </w:r>
      <w:r w:rsidR="00B412B7" w:rsidRPr="004E0BC3">
        <w:rPr>
          <w:rFonts w:ascii="Bookman Old Style" w:hAnsi="Bookman Old Style"/>
        </w:rPr>
        <w:t>: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2/8 zajęcia edukacyjne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2/8 praca/rozmowy indywidualne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zagadki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liczenie pamięciowe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olimpiada matematyczna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1/8 gra planszowa 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zajęcia pokazowe dla rodziców</w:t>
      </w:r>
    </w:p>
    <w:p w:rsidR="000B0B1F" w:rsidRPr="004E0BC3" w:rsidRDefault="000B0B1F" w:rsidP="00277480">
      <w:pPr>
        <w:rPr>
          <w:rFonts w:ascii="Bookman Old Style" w:hAnsi="Bookman Old Style"/>
        </w:rPr>
      </w:pPr>
    </w:p>
    <w:p w:rsidR="000B0B1F" w:rsidRPr="004E0BC3" w:rsidRDefault="000B0B1F" w:rsidP="000B0B1F">
      <w:pPr>
        <w:spacing w:line="360" w:lineRule="auto"/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B412B7" w:rsidRPr="004E0BC3" w:rsidRDefault="00B412B7" w:rsidP="00277480">
      <w:pPr>
        <w:rPr>
          <w:rFonts w:ascii="Bookman Old Style" w:hAnsi="Bookman Old Style"/>
        </w:rPr>
      </w:pP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6243205" cy="3269673"/>
            <wp:effectExtent l="19050" t="0" r="24245" b="6927"/>
            <wp:docPr id="3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0B0B1F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V. Nauczycielki wykorzystują różnorodne </w:t>
      </w:r>
      <w:r w:rsidR="00FF6500" w:rsidRPr="004E0BC3">
        <w:rPr>
          <w:rFonts w:ascii="Bookman Old Style" w:hAnsi="Bookman Old Style"/>
        </w:rPr>
        <w:t>środki dydaktyczne podczas</w:t>
      </w:r>
      <w:r w:rsidRPr="004E0BC3">
        <w:rPr>
          <w:rFonts w:ascii="Bookman Old Style" w:hAnsi="Bookman Old Style"/>
        </w:rPr>
        <w:t xml:space="preserve"> zajęć i</w:t>
      </w:r>
      <w:r w:rsidR="00FF6500" w:rsidRPr="004E0BC3">
        <w:rPr>
          <w:rFonts w:ascii="Bookman Old Style" w:hAnsi="Bookman Old Style"/>
        </w:rPr>
        <w:t xml:space="preserve"> diagnozowa</w:t>
      </w:r>
      <w:r w:rsidRPr="004E0BC3">
        <w:rPr>
          <w:rFonts w:ascii="Bookman Old Style" w:hAnsi="Bookman Old Style"/>
        </w:rPr>
        <w:t>nia umiejętności matematycznych.</w:t>
      </w:r>
    </w:p>
    <w:p w:rsidR="000B0B1F" w:rsidRPr="004E0BC3" w:rsidRDefault="000B0B1F" w:rsidP="00277480">
      <w:pPr>
        <w:rPr>
          <w:rFonts w:ascii="Bookman Old Style" w:hAnsi="Bookman Old Style"/>
        </w:rPr>
      </w:pP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- </w:t>
      </w:r>
      <w:r w:rsidR="009907F9" w:rsidRPr="004E0BC3">
        <w:rPr>
          <w:rFonts w:ascii="Bookman Old Style" w:hAnsi="Bookman Old Style"/>
        </w:rPr>
        <w:t xml:space="preserve">liczmany </w:t>
      </w:r>
    </w:p>
    <w:p w:rsidR="009907F9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- </w:t>
      </w:r>
      <w:r w:rsidR="00FF6500" w:rsidRPr="004E0BC3">
        <w:rPr>
          <w:rFonts w:ascii="Bookman Old Style" w:hAnsi="Bookman Old Style"/>
        </w:rPr>
        <w:t xml:space="preserve">klocki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nauczycielek  - </w:t>
      </w:r>
      <w:r w:rsidR="009907F9" w:rsidRPr="004E0BC3">
        <w:rPr>
          <w:rFonts w:ascii="Bookman Old Style" w:hAnsi="Bookman Old Style"/>
        </w:rPr>
        <w:t xml:space="preserve">okazy naturalne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nauczycielek - </w:t>
      </w:r>
      <w:r w:rsidR="009907F9" w:rsidRPr="004E0BC3">
        <w:rPr>
          <w:rFonts w:ascii="Bookman Old Style" w:hAnsi="Bookman Old Style"/>
        </w:rPr>
        <w:t xml:space="preserve">figury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 - </w:t>
      </w:r>
      <w:r w:rsidR="009907F9" w:rsidRPr="004E0BC3">
        <w:rPr>
          <w:rFonts w:ascii="Bookman Old Style" w:hAnsi="Bookman Old Style"/>
        </w:rPr>
        <w:t xml:space="preserve">patyczki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 - </w:t>
      </w:r>
      <w:r w:rsidR="009907F9" w:rsidRPr="004E0BC3">
        <w:rPr>
          <w:rFonts w:ascii="Bookman Old Style" w:hAnsi="Bookman Old Style"/>
        </w:rPr>
        <w:t>liczydło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 - </w:t>
      </w:r>
      <w:r w:rsidR="009907F9" w:rsidRPr="004E0BC3">
        <w:rPr>
          <w:rFonts w:ascii="Bookman Old Style" w:hAnsi="Bookman Old Style"/>
        </w:rPr>
        <w:t xml:space="preserve">karty pracy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5/8 nauczycielek - </w:t>
      </w:r>
      <w:r w:rsidR="009907F9" w:rsidRPr="004E0BC3">
        <w:rPr>
          <w:rFonts w:ascii="Bookman Old Style" w:hAnsi="Bookman Old Style"/>
        </w:rPr>
        <w:t xml:space="preserve">waga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 - </w:t>
      </w:r>
      <w:r w:rsidR="009907F9" w:rsidRPr="004E0BC3">
        <w:rPr>
          <w:rFonts w:ascii="Bookman Old Style" w:hAnsi="Bookman Old Style"/>
        </w:rPr>
        <w:t xml:space="preserve">gry planszowe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 - </w:t>
      </w:r>
      <w:r w:rsidR="009907F9" w:rsidRPr="004E0BC3">
        <w:rPr>
          <w:rFonts w:ascii="Bookman Old Style" w:hAnsi="Bookman Old Style"/>
        </w:rPr>
        <w:t xml:space="preserve">kredki </w:t>
      </w:r>
    </w:p>
    <w:p w:rsidR="004E744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 - </w:t>
      </w:r>
      <w:r w:rsidR="004E7441" w:rsidRPr="004E0BC3">
        <w:rPr>
          <w:rFonts w:ascii="Bookman Old Style" w:hAnsi="Bookman Old Style"/>
        </w:rPr>
        <w:t>banknoty i monety</w:t>
      </w:r>
    </w:p>
    <w:p w:rsidR="004E7441" w:rsidRPr="004E0BC3" w:rsidRDefault="004E744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inne</w:t>
      </w:r>
      <w:r w:rsidR="003057F1" w:rsidRPr="004E0BC3">
        <w:rPr>
          <w:rFonts w:ascii="Bookman Old Style" w:hAnsi="Bookman Old Style"/>
        </w:rPr>
        <w:t>: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2/8 nauczycielek - guziki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2/8 nauczycielek - zabawki, np. miś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>1/8 nauczycielek - puzzle matematyczne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wstążki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paski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miara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"winda"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klamerki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naczynia do wody o różnych i równych kształtach</w:t>
      </w:r>
    </w:p>
    <w:p w:rsidR="003057F1" w:rsidRPr="004E0BC3" w:rsidRDefault="003057F1" w:rsidP="003057F1">
      <w:pPr>
        <w:jc w:val="center"/>
        <w:rPr>
          <w:rFonts w:ascii="Bookman Old Style" w:hAnsi="Bookman Old Style"/>
        </w:rPr>
      </w:pPr>
    </w:p>
    <w:p w:rsidR="003057F1" w:rsidRPr="004E0BC3" w:rsidRDefault="003057F1" w:rsidP="003057F1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3057F1" w:rsidRPr="004E0BC3" w:rsidRDefault="003057F1" w:rsidP="00277480">
      <w:pPr>
        <w:rPr>
          <w:rFonts w:ascii="Bookman Old Style" w:hAnsi="Bookman Old Style"/>
        </w:rPr>
      </w:pP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6395605" cy="6664036"/>
            <wp:effectExtent l="0" t="0" r="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5159" w:rsidRPr="004E0BC3" w:rsidRDefault="004A5159" w:rsidP="00277480">
      <w:pPr>
        <w:rPr>
          <w:rFonts w:ascii="Bookman Old Style" w:hAnsi="Bookman Old Style"/>
        </w:rPr>
      </w:pPr>
    </w:p>
    <w:p w:rsidR="005E326C" w:rsidRPr="004E0BC3" w:rsidRDefault="004A5159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 xml:space="preserve">VI. </w:t>
      </w:r>
      <w:r w:rsidR="005E326C" w:rsidRPr="004E0BC3">
        <w:rPr>
          <w:rFonts w:ascii="Bookman Old Style" w:hAnsi="Bookman Old Style"/>
        </w:rPr>
        <w:t xml:space="preserve">Aktywności matematyczne są podejmowane przez nauczycielki bardzo często. </w:t>
      </w:r>
    </w:p>
    <w:p w:rsidR="005E326C" w:rsidRPr="004E0BC3" w:rsidRDefault="005E326C" w:rsidP="00277480">
      <w:pPr>
        <w:rPr>
          <w:rFonts w:ascii="Bookman Old Style" w:hAnsi="Bookman Old Style"/>
        </w:rPr>
      </w:pPr>
    </w:p>
    <w:p w:rsidR="00FF6500" w:rsidRPr="004E0BC3" w:rsidRDefault="005E326C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4E7441" w:rsidRPr="004E0BC3">
        <w:rPr>
          <w:rFonts w:ascii="Bookman Old Style" w:hAnsi="Bookman Old Style"/>
        </w:rPr>
        <w:t>Klika razy dziennie</w:t>
      </w:r>
    </w:p>
    <w:p w:rsidR="004E7441" w:rsidRPr="004E0BC3" w:rsidRDefault="005E326C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1/8 nauczycielek - </w:t>
      </w:r>
      <w:r w:rsidR="004E7441" w:rsidRPr="004E0BC3">
        <w:rPr>
          <w:rFonts w:ascii="Bookman Old Style" w:hAnsi="Bookman Old Style"/>
        </w:rPr>
        <w:t>Raz dziennie</w:t>
      </w:r>
    </w:p>
    <w:p w:rsidR="004E7441" w:rsidRPr="004E0BC3" w:rsidRDefault="005E326C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4E7441" w:rsidRPr="004E0BC3">
        <w:rPr>
          <w:rFonts w:ascii="Bookman Old Style" w:hAnsi="Bookman Old Style"/>
        </w:rPr>
        <w:t>Kilka razy w tygodniu</w:t>
      </w:r>
    </w:p>
    <w:p w:rsidR="005E326C" w:rsidRPr="004E0BC3" w:rsidRDefault="005E326C" w:rsidP="00277480">
      <w:pPr>
        <w:rPr>
          <w:rFonts w:ascii="Bookman Old Style" w:hAnsi="Bookman Old Style"/>
        </w:rPr>
      </w:pPr>
    </w:p>
    <w:p w:rsidR="005E326C" w:rsidRPr="004E0BC3" w:rsidRDefault="005E326C" w:rsidP="005E326C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5E326C" w:rsidRPr="004E0BC3" w:rsidRDefault="005E326C" w:rsidP="00277480">
      <w:pPr>
        <w:rPr>
          <w:rFonts w:ascii="Bookman Old Style" w:hAnsi="Bookman Old Style"/>
        </w:rPr>
      </w:pPr>
    </w:p>
    <w:p w:rsidR="004E7441" w:rsidRPr="004E0BC3" w:rsidRDefault="00874544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5985164" cy="3131127"/>
            <wp:effectExtent l="0" t="0" r="0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6007" w:rsidRPr="004E0BC3" w:rsidRDefault="003D6007" w:rsidP="00277480">
      <w:pPr>
        <w:rPr>
          <w:rFonts w:ascii="Bookman Old Style" w:hAnsi="Bookman Old Style"/>
        </w:rPr>
      </w:pPr>
    </w:p>
    <w:p w:rsidR="00874544" w:rsidRPr="004E0BC3" w:rsidRDefault="00874544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VII. Nauczycielki w kwietniu 2018 roku przeprowadziło wiele aktywności </w:t>
      </w:r>
      <w:r w:rsidR="004E7441" w:rsidRPr="004E0BC3">
        <w:rPr>
          <w:rFonts w:ascii="Bookman Old Style" w:hAnsi="Bookman Old Style"/>
        </w:rPr>
        <w:t>z ksz</w:t>
      </w:r>
      <w:r w:rsidRPr="004E0BC3">
        <w:rPr>
          <w:rFonts w:ascii="Bookman Old Style" w:hAnsi="Bookman Old Style"/>
        </w:rPr>
        <w:t>tałtowania pojęć matematycznych, co wskazują podane tematy z dziennika:</w:t>
      </w:r>
    </w:p>
    <w:p w:rsidR="003D6007" w:rsidRPr="004E0BC3" w:rsidRDefault="003D6007" w:rsidP="00277480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Wiek</w:t>
            </w:r>
          </w:p>
        </w:tc>
        <w:tc>
          <w:tcPr>
            <w:tcW w:w="7239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Tematy z dziennika kwiecień 2018 r.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3- latki</w:t>
            </w:r>
          </w:p>
        </w:tc>
        <w:tc>
          <w:tcPr>
            <w:tcW w:w="7239" w:type="dxa"/>
          </w:tcPr>
          <w:p w:rsidR="00874544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 xml:space="preserve">05.04 "To my" - rysowanie portretu rodziny, przeliczanie członków 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06.04 "Coraz mniejszy, coraz większy" kreślenie figur geometrycznych- koło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09.04 "Kto ma więcej?" - zabawa matematyczna przeliczanie do 10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10.04 ćw. matematyczne - przeliczanie zwierząt gospodarskich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13.04 "Ile jest królików?" - przeliczanie bohaterów z czytanej bajki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23.04 "Czym myjemy zęby?" - zabawa matematyczna, porównywanie zbiorów metodą 1 do 1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27.04 "Zabawy matematyczne - ćwiczymy przeliczanie na puzzlach matematycznych"</w:t>
            </w:r>
          </w:p>
        </w:tc>
      </w:tr>
      <w:tr w:rsidR="00874544" w:rsidRPr="004E0BC3" w:rsidTr="00766955">
        <w:trPr>
          <w:trHeight w:val="416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3- latki</w:t>
            </w:r>
          </w:p>
        </w:tc>
        <w:tc>
          <w:tcPr>
            <w:tcW w:w="7239" w:type="dxa"/>
          </w:tcPr>
          <w:p w:rsidR="00874544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17.04 "Poznaj, co to jest?" - składanie obrazków z części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lastRenderedPageBreak/>
              <w:t>11.04 "Kura, kurczaki..." - segregowanie obrazków, tworzenie kolekcji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 xml:space="preserve">04.04 "Kto jest ode mnie wyższy?" - mierzenie wzrostu dzieci 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"Małe i duże" - układanie parami obrazków zwierząt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24.04 "Czego brakuje?" - zabawa dydaktyczna doskonaląca spostrzegawczość</w:t>
            </w:r>
          </w:p>
          <w:p w:rsidR="008B353C" w:rsidRPr="004E0BC3" w:rsidRDefault="008B353C" w:rsidP="008B353C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 xml:space="preserve">26.04 zabawy układankami typu </w:t>
            </w:r>
            <w:proofErr w:type="spellStart"/>
            <w:r w:rsidRPr="004E0BC3">
              <w:rPr>
                <w:rFonts w:ascii="Bookman Old Style" w:hAnsi="Bookman Old Style"/>
              </w:rPr>
              <w:t>memo</w:t>
            </w:r>
            <w:proofErr w:type="spellEnd"/>
            <w:r w:rsidRPr="004E0BC3">
              <w:rPr>
                <w:rFonts w:ascii="Bookman Old Style" w:hAnsi="Bookman Old Style"/>
              </w:rPr>
              <w:t>, domino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lastRenderedPageBreak/>
              <w:t>4- latki</w:t>
            </w:r>
          </w:p>
        </w:tc>
        <w:tc>
          <w:tcPr>
            <w:tcW w:w="7239" w:type="dxa"/>
          </w:tcPr>
          <w:p w:rsidR="00874544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"Dzień i noc"- doskonalenie odtwarzania rytmów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"Zwierzęta i ich dzień" - łączenie w pary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04.04 "Stań razem ze mną" - kierunki w przestrzeni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05.04 "Prawo-lewo" - kierunki, chód pod dyktando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06.04 "Zwierzęta gospodarskie i ich dzieci" - dobieranie w pary, liczenie, klasyfikowanie wg wielkości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09.04 "Więcej, mniej, tyle samo" - porównywanie liczebności zbiorów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10.04 "Kwiatki" - doskonalenie umiejętności liczenia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5- latki</w:t>
            </w:r>
          </w:p>
        </w:tc>
        <w:tc>
          <w:tcPr>
            <w:tcW w:w="7239" w:type="dxa"/>
          </w:tcPr>
          <w:p w:rsidR="00874544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"Wyższy, niższy" ile mam wzrostu. Zabawy matematyczne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04.04 "Kto pierwszy do mety" - używamy miary, sznurka, stóp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05.04 Poznajemy liczby - liczba 10 - zapoznanie z obrazem graficznym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10.04 "Powtórz rytm" - zabawa matematyczna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17.04 Rzucamy kostką - liczymy i podskakujemy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18.04 "Od najmniejszej do największej figury" - zabawa matematyczna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27.04 "Słyszę i liczę" - ćw. liczbowe</w:t>
            </w:r>
          </w:p>
        </w:tc>
      </w:tr>
      <w:tr w:rsidR="00874544" w:rsidRPr="004E0BC3" w:rsidTr="00874544">
        <w:trPr>
          <w:trHeight w:val="649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5- latki</w:t>
            </w:r>
          </w:p>
        </w:tc>
        <w:tc>
          <w:tcPr>
            <w:tcW w:w="7239" w:type="dxa"/>
          </w:tcPr>
          <w:p w:rsidR="00874544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05.04 "Poznajemy cyfry" - 10 zapoznanie z obrazem graficznym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10.04 "Powtórz rytm" - zabawa matematyczna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 xml:space="preserve">18.04 "Od najmniejszej do największej" - figury 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20.04 "Dzień śmieci" - segregacja - zabawa matematyczna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27.04 "Ćwiczą i liczą" - zabawy z liczbami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"wyższy i niższy" - ile mam wzrostu - zabawy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04.04 duży, mały - zabawy matematyczne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5-6- latki</w:t>
            </w:r>
          </w:p>
        </w:tc>
        <w:tc>
          <w:tcPr>
            <w:tcW w:w="7239" w:type="dxa"/>
          </w:tcPr>
          <w:p w:rsidR="00874544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24.04 "Czy znam te zwierzęta?"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25.04 "Olimpiada matematyczna"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"Matematyczny labirynt"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10.04 "Ukryte biedronki"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13.04 "Wokół słońca"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16.04 "Pasażerowie na pokład"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25.04 "Gdzie ukryły się zabawki?"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6- latki</w:t>
            </w:r>
          </w:p>
        </w:tc>
        <w:tc>
          <w:tcPr>
            <w:tcW w:w="7239" w:type="dxa"/>
          </w:tcPr>
          <w:p w:rsidR="00874544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06.04 cyfry parzyste i nieparzyste - zabawa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09.04 "Krokus i żonkil" - zabawa dydaktyczna, rozpoznawanie i przeliczanie w zbiorach roślin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13.04 porównujemy liczbę zwierząt. Wprowadzenie znaku "="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lastRenderedPageBreak/>
              <w:t>16.04 "Ważymy zabawki" - konstruowanie wagi, kształtowanie rozumienia określeń typu: cięższy, lżejszy, waży tyle samo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19.04 wprowadzenie znaków matematycznych "&lt;, &gt;"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lastRenderedPageBreak/>
              <w:t>6- latki</w:t>
            </w:r>
          </w:p>
        </w:tc>
        <w:tc>
          <w:tcPr>
            <w:tcW w:w="7239" w:type="dxa"/>
          </w:tcPr>
          <w:p w:rsidR="00874544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"Liczymy" - utrwalenie liczb w zakresie 10, wyznaczanie sumy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06.04 utrwalenie liczebników porządkowych pobudzenie do logicznego myślenia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13.04 porównywanie liczebności zwierząt - wprowadzenie znaku "="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16.04 ważymy zabawki - konstruowanie wagi, określenie wagi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19.04 porównywanie liczebności zbiorów - utrwalenie pojęć "mniej, więcej, tyle samo"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20.04 piętra wieżowca - posługiwanie się liczebnikami porządkowymi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 xml:space="preserve">25.04 olimpiada matematyczna - czynny udział </w:t>
            </w:r>
          </w:p>
        </w:tc>
      </w:tr>
    </w:tbl>
    <w:p w:rsidR="004E7441" w:rsidRPr="004E0BC3" w:rsidRDefault="004E7441" w:rsidP="00277480">
      <w:pPr>
        <w:rPr>
          <w:rFonts w:ascii="Bookman Old Style" w:hAnsi="Bookman Old Style"/>
        </w:rPr>
      </w:pPr>
    </w:p>
    <w:p w:rsidR="004E7441" w:rsidRPr="004E0BC3" w:rsidRDefault="004E7441" w:rsidP="00277480">
      <w:pPr>
        <w:rPr>
          <w:rFonts w:ascii="Bookman Old Style" w:hAnsi="Bookman Old Style"/>
        </w:rPr>
      </w:pP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VIII. Wszystkie nauczycielki (8/8) uważają, że </w:t>
      </w:r>
      <w:r w:rsidR="00FF6500" w:rsidRPr="004E0BC3">
        <w:rPr>
          <w:rFonts w:ascii="Bookman Old Style" w:hAnsi="Bookman Old Style"/>
        </w:rPr>
        <w:t xml:space="preserve">dzieci lubią gry i zabawy matematyczne ( konstruktywne, rytmy, przeliczanie, układanki, zabawy figurami geometrycznymi ). </w:t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IX. Nauczycielki zaobserwowały różne</w:t>
      </w:r>
      <w:r w:rsidR="00FF6500" w:rsidRPr="004E0BC3">
        <w:rPr>
          <w:rFonts w:ascii="Bookman Old Style" w:hAnsi="Bookman Old Style"/>
        </w:rPr>
        <w:t xml:space="preserve"> problemy</w:t>
      </w:r>
      <w:r w:rsidRPr="004E0BC3">
        <w:rPr>
          <w:rFonts w:ascii="Bookman Old Style" w:hAnsi="Bookman Old Style"/>
        </w:rPr>
        <w:t xml:space="preserve"> dotyczące pojęć matematycznych:</w:t>
      </w:r>
    </w:p>
    <w:p w:rsidR="00C45D2A" w:rsidRPr="004E0BC3" w:rsidRDefault="00C45D2A" w:rsidP="00277480">
      <w:pPr>
        <w:rPr>
          <w:rFonts w:ascii="Bookman Old Style" w:hAnsi="Bookman Old Style"/>
        </w:rPr>
      </w:pP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9907F9" w:rsidRPr="004E0BC3">
        <w:rPr>
          <w:rFonts w:ascii="Bookman Old Style" w:hAnsi="Bookman Old Style"/>
        </w:rPr>
        <w:t>orientacja przestrzenna</w:t>
      </w: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2/8 nauczycielek - </w:t>
      </w:r>
      <w:r w:rsidR="00FF6500" w:rsidRPr="004E0BC3">
        <w:rPr>
          <w:rFonts w:ascii="Bookman Old Style" w:hAnsi="Bookman Old Style"/>
        </w:rPr>
        <w:t xml:space="preserve">cykliczna znajomość czasu </w:t>
      </w: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FF6500" w:rsidRPr="004E0BC3">
        <w:rPr>
          <w:rFonts w:ascii="Bookman Old Style" w:hAnsi="Bookman Old Style"/>
        </w:rPr>
        <w:t xml:space="preserve">brak koncentracji uwagi </w:t>
      </w: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FF6500" w:rsidRPr="004E0BC3">
        <w:rPr>
          <w:rFonts w:ascii="Bookman Old Style" w:hAnsi="Bookman Old Style"/>
        </w:rPr>
        <w:t>zbyt</w:t>
      </w:r>
      <w:r w:rsidRPr="004E0BC3">
        <w:rPr>
          <w:rFonts w:ascii="Bookman Old Style" w:hAnsi="Bookman Old Style"/>
        </w:rPr>
        <w:t xml:space="preserve"> duża liczba dzieci  w grupie </w:t>
      </w:r>
    </w:p>
    <w:p w:rsidR="00C45D2A" w:rsidRPr="004E0BC3" w:rsidRDefault="00C45D2A" w:rsidP="00277480">
      <w:pPr>
        <w:rPr>
          <w:rFonts w:ascii="Bookman Old Style" w:hAnsi="Bookman Old Style"/>
        </w:rPr>
      </w:pP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Nauczycielki nie zauważyły problemów związanych z rytmami, </w:t>
      </w:r>
      <w:r w:rsidR="00FF6500" w:rsidRPr="004E0BC3">
        <w:rPr>
          <w:rFonts w:ascii="Bookman Old Style" w:hAnsi="Bookman Old Style"/>
        </w:rPr>
        <w:t>dodawanie</w:t>
      </w:r>
      <w:r w:rsidRPr="004E0BC3">
        <w:rPr>
          <w:rFonts w:ascii="Bookman Old Style" w:hAnsi="Bookman Old Style"/>
        </w:rPr>
        <w:t xml:space="preserve">m i </w:t>
      </w:r>
      <w:r w:rsidR="00FF6500" w:rsidRPr="004E0BC3">
        <w:rPr>
          <w:rFonts w:ascii="Bookman Old Style" w:hAnsi="Bookman Old Style"/>
        </w:rPr>
        <w:t>od</w:t>
      </w:r>
      <w:r w:rsidR="009907F9" w:rsidRPr="004E0BC3">
        <w:rPr>
          <w:rFonts w:ascii="Bookman Old Style" w:hAnsi="Bookman Old Style"/>
        </w:rPr>
        <w:t>ejmowanie</w:t>
      </w:r>
      <w:r w:rsidRPr="004E0BC3">
        <w:rPr>
          <w:rFonts w:ascii="Bookman Old Style" w:hAnsi="Bookman Old Style"/>
        </w:rPr>
        <w:t>m</w:t>
      </w:r>
      <w:r w:rsidR="009907F9" w:rsidRPr="004E0BC3">
        <w:rPr>
          <w:rFonts w:ascii="Bookman Old Style" w:hAnsi="Bookman Old Style"/>
        </w:rPr>
        <w:t xml:space="preserve"> na konkretach</w:t>
      </w:r>
      <w:r w:rsidRPr="004E0BC3">
        <w:rPr>
          <w:rFonts w:ascii="Bookman Old Style" w:hAnsi="Bookman Old Style"/>
        </w:rPr>
        <w:t xml:space="preserve"> oraz kategoryzacją.</w:t>
      </w:r>
    </w:p>
    <w:p w:rsidR="00C45D2A" w:rsidRPr="004E0BC3" w:rsidRDefault="00C45D2A" w:rsidP="00277480">
      <w:pPr>
        <w:rPr>
          <w:rFonts w:ascii="Bookman Old Style" w:hAnsi="Bookman Old Style"/>
        </w:rPr>
      </w:pPr>
    </w:p>
    <w:p w:rsidR="00C45D2A" w:rsidRPr="004E0BC3" w:rsidRDefault="00C45D2A" w:rsidP="00C45D2A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C45D2A" w:rsidRPr="004E0BC3" w:rsidRDefault="00C45D2A" w:rsidP="00277480">
      <w:pPr>
        <w:rPr>
          <w:rFonts w:ascii="Bookman Old Style" w:hAnsi="Bookman Old Style"/>
        </w:rPr>
      </w:pPr>
    </w:p>
    <w:p w:rsidR="00FF6500" w:rsidRPr="004E0BC3" w:rsidRDefault="00FF6500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 xml:space="preserve">                   </w:t>
      </w:r>
      <w:r w:rsidR="00C45D2A" w:rsidRPr="004E0BC3">
        <w:rPr>
          <w:rFonts w:ascii="Bookman Old Style" w:hAnsi="Bookman Old Style"/>
          <w:noProof/>
        </w:rPr>
        <w:drawing>
          <wp:inline distT="0" distB="0" distL="0" distR="0">
            <wp:extent cx="6215496" cy="3089563"/>
            <wp:effectExtent l="0" t="0" r="0" b="0"/>
            <wp:docPr id="8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D2A" w:rsidRPr="004E0BC3" w:rsidRDefault="00C45D2A" w:rsidP="00277480">
      <w:pPr>
        <w:rPr>
          <w:rFonts w:ascii="Bookman Old Style" w:hAnsi="Bookman Old Style"/>
        </w:rPr>
      </w:pPr>
    </w:p>
    <w:p w:rsidR="00FF6500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X. Większość nauczycielek podejmuje</w:t>
      </w:r>
      <w:r w:rsidR="00FF6500" w:rsidRPr="004E0BC3">
        <w:rPr>
          <w:rFonts w:ascii="Bookman Old Style" w:hAnsi="Bookman Old Style"/>
        </w:rPr>
        <w:t xml:space="preserve"> z</w:t>
      </w:r>
      <w:r w:rsidRPr="004E0BC3">
        <w:rPr>
          <w:rFonts w:ascii="Bookman Old Style" w:hAnsi="Bookman Old Style"/>
        </w:rPr>
        <w:t>ajęcia indywidualne z dzieckiem ( 7/8 nauczycielek)</w:t>
      </w:r>
    </w:p>
    <w:p w:rsidR="00E136DD" w:rsidRPr="004E0BC3" w:rsidRDefault="00E136DD" w:rsidP="00277480">
      <w:pPr>
        <w:rPr>
          <w:rFonts w:ascii="Bookman Old Style" w:hAnsi="Bookman Old Style"/>
        </w:rPr>
      </w:pPr>
    </w:p>
    <w:p w:rsidR="00884258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P</w:t>
      </w:r>
      <w:r w:rsidR="00884258" w:rsidRPr="004E0BC3">
        <w:rPr>
          <w:rFonts w:ascii="Bookman Old Style" w:hAnsi="Bookman Old Style"/>
        </w:rPr>
        <w:t>rzykład</w:t>
      </w:r>
      <w:r w:rsidRPr="004E0BC3">
        <w:rPr>
          <w:rFonts w:ascii="Bookman Old Style" w:hAnsi="Bookman Old Style"/>
        </w:rPr>
        <w:t>y</w:t>
      </w:r>
      <w:r w:rsidR="00884258" w:rsidRPr="004E0BC3">
        <w:rPr>
          <w:rFonts w:ascii="Bookman Old Style" w:hAnsi="Bookman Old Style"/>
        </w:rPr>
        <w:t xml:space="preserve"> zapisu</w:t>
      </w:r>
    </w:p>
    <w:p w:rsidR="009907F9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-25.04 "Julek - zabawy matematyczne - puzzle"</w:t>
      </w:r>
    </w:p>
    <w:p w:rsidR="00E136DD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 "Utrwalenie figur geometrycznych praca z Oliwią"</w:t>
      </w:r>
    </w:p>
    <w:p w:rsidR="00E136DD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-12.04 "Wiosenne skarby" - przeliczanie elementów, dzielenie na zbiory</w:t>
      </w:r>
    </w:p>
    <w:p w:rsidR="00E136DD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- 16.01 "Znajdź takie same figury" - łączenie w pary</w:t>
      </w:r>
    </w:p>
    <w:p w:rsidR="00E136DD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- 15.01 "Dzień, noc" - układanie rytmów</w:t>
      </w:r>
    </w:p>
    <w:p w:rsidR="00E136DD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- 20.11 "Liczę" - utrwalanie umiejętności liczenia w zakresie 4</w:t>
      </w:r>
    </w:p>
    <w:p w:rsidR="00E136DD" w:rsidRPr="004E0BC3" w:rsidRDefault="00E136DD" w:rsidP="00277480">
      <w:pPr>
        <w:rPr>
          <w:rFonts w:ascii="Bookman Old Style" w:hAnsi="Bookman Old Style"/>
        </w:rPr>
      </w:pPr>
    </w:p>
    <w:p w:rsidR="00FF6500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XI. Połowa nauczycieli (4/8 nauczycielek) zaobserwowało w swojej grupie dzieci uzdolnione. </w:t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XII. Nauczyciele pracują z dziećmi zdolnymi w zróżnicowany sposób. </w:t>
      </w:r>
    </w:p>
    <w:p w:rsidR="00E136DD" w:rsidRPr="004E0BC3" w:rsidRDefault="00E136DD" w:rsidP="00277480">
      <w:pPr>
        <w:rPr>
          <w:rFonts w:ascii="Bookman Old Style" w:hAnsi="Bookman Old Style"/>
        </w:rPr>
      </w:pPr>
    </w:p>
    <w:p w:rsidR="00FF6500" w:rsidRPr="004E0BC3" w:rsidRDefault="00E136DD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FF6500" w:rsidRPr="004E0BC3">
        <w:rPr>
          <w:rFonts w:ascii="Bookman Old Style" w:hAnsi="Bookman Old Style"/>
        </w:rPr>
        <w:t>stosowanie zada</w:t>
      </w:r>
      <w:r w:rsidR="009907F9" w:rsidRPr="004E0BC3">
        <w:rPr>
          <w:rFonts w:ascii="Bookman Old Style" w:hAnsi="Bookman Old Style"/>
        </w:rPr>
        <w:t xml:space="preserve">ń o wyższym stopniu trudności </w:t>
      </w:r>
    </w:p>
    <w:p w:rsidR="00FF6500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2/8 nauczycielek - </w:t>
      </w:r>
      <w:r w:rsidR="00FF6500" w:rsidRPr="004E0BC3">
        <w:rPr>
          <w:rFonts w:ascii="Bookman Old Style" w:hAnsi="Bookman Old Style"/>
        </w:rPr>
        <w:t xml:space="preserve">rozwijanie zainteresowań </w:t>
      </w:r>
    </w:p>
    <w:p w:rsidR="00FF6500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2/8 nauczycielek - </w:t>
      </w:r>
      <w:r w:rsidR="00FF6500" w:rsidRPr="004E0BC3">
        <w:rPr>
          <w:rFonts w:ascii="Bookman Old Style" w:hAnsi="Bookman Old Style"/>
        </w:rPr>
        <w:t>dokonywanie operacji myślowych związany</w:t>
      </w:r>
      <w:r w:rsidR="009907F9" w:rsidRPr="004E0BC3">
        <w:rPr>
          <w:rFonts w:ascii="Bookman Old Style" w:hAnsi="Bookman Old Style"/>
        </w:rPr>
        <w:t xml:space="preserve">ch z klasyfikacją i liczeniem </w:t>
      </w:r>
      <w:r w:rsidR="00FF6500" w:rsidRPr="004E0BC3">
        <w:rPr>
          <w:rFonts w:ascii="Bookman Old Style" w:hAnsi="Bookman Old Style"/>
        </w:rPr>
        <w:t xml:space="preserve">                </w:t>
      </w:r>
    </w:p>
    <w:p w:rsidR="00FF6500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3/8 nauczycielek - </w:t>
      </w:r>
      <w:r w:rsidR="00FF6500" w:rsidRPr="004E0BC3">
        <w:rPr>
          <w:rFonts w:ascii="Bookman Old Style" w:hAnsi="Bookman Old Style"/>
        </w:rPr>
        <w:t>stosowanie działań matematycznych z przek</w:t>
      </w:r>
      <w:r w:rsidR="009907F9" w:rsidRPr="004E0BC3">
        <w:rPr>
          <w:rFonts w:ascii="Bookman Old Style" w:hAnsi="Bookman Old Style"/>
        </w:rPr>
        <w:t xml:space="preserve">roczeniem progu dziesiątkowego </w:t>
      </w:r>
    </w:p>
    <w:p w:rsidR="0081269D" w:rsidRPr="004E0BC3" w:rsidRDefault="0081269D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inne:</w:t>
      </w:r>
    </w:p>
    <w:p w:rsidR="005650FB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indywidualizacja pracy</w:t>
      </w:r>
    </w:p>
    <w:p w:rsidR="005650FB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>1/8 nauczycielek - rozwiązywanie zadań w książkach przyniesionych z domu przez dzieci</w:t>
      </w:r>
    </w:p>
    <w:p w:rsidR="005650FB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1/8 nauczycielek - czynności organizacyjne przy przygotowaniu zajęć </w:t>
      </w:r>
    </w:p>
    <w:p w:rsidR="005650FB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matematycznych</w:t>
      </w:r>
    </w:p>
    <w:p w:rsidR="005650FB" w:rsidRPr="004E0BC3" w:rsidRDefault="005650FB" w:rsidP="00277480">
      <w:pPr>
        <w:rPr>
          <w:rFonts w:ascii="Bookman Old Style" w:hAnsi="Bookman Old Style"/>
        </w:rPr>
      </w:pPr>
    </w:p>
    <w:p w:rsidR="005650FB" w:rsidRPr="004E0BC3" w:rsidRDefault="005650FB" w:rsidP="005650FB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5650FB" w:rsidRPr="004E0BC3" w:rsidRDefault="00482FD9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6151419" cy="5444837"/>
            <wp:effectExtent l="0" t="0" r="0" b="0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269D" w:rsidRPr="004E0BC3" w:rsidRDefault="0081269D" w:rsidP="00277480">
      <w:pPr>
        <w:rPr>
          <w:rFonts w:ascii="Bookman Old Style" w:hAnsi="Bookman Old Style"/>
        </w:rPr>
      </w:pPr>
    </w:p>
    <w:p w:rsidR="00FF6500" w:rsidRPr="004E0BC3" w:rsidRDefault="00482FD9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XIII. </w:t>
      </w:r>
      <w:r w:rsidR="00C534EA" w:rsidRPr="004E0BC3">
        <w:rPr>
          <w:rFonts w:ascii="Bookman Old Style" w:hAnsi="Bookman Old Style"/>
        </w:rPr>
        <w:t xml:space="preserve">Nauczycielki pracują w różnorodny sposób również z dziećmi z problemami. </w:t>
      </w:r>
    </w:p>
    <w:p w:rsidR="00C534EA" w:rsidRPr="004E0BC3" w:rsidRDefault="00C534EA" w:rsidP="00277480">
      <w:pPr>
        <w:rPr>
          <w:rFonts w:ascii="Bookman Old Style" w:hAnsi="Bookman Old Style"/>
        </w:rPr>
      </w:pP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nauczycielek - </w:t>
      </w:r>
      <w:r w:rsidR="00FF6500" w:rsidRPr="004E0BC3">
        <w:rPr>
          <w:rFonts w:ascii="Bookman Old Style" w:hAnsi="Bookman Old Style"/>
        </w:rPr>
        <w:t xml:space="preserve">dostosowanie </w:t>
      </w:r>
      <w:r w:rsidR="009907F9" w:rsidRPr="004E0BC3">
        <w:rPr>
          <w:rFonts w:ascii="Bookman Old Style" w:hAnsi="Bookman Old Style"/>
        </w:rPr>
        <w:t xml:space="preserve">zadań do możliwości dziecka </w:t>
      </w: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- </w:t>
      </w:r>
      <w:r w:rsidR="00FF6500" w:rsidRPr="004E0BC3">
        <w:rPr>
          <w:rFonts w:ascii="Bookman Old Style" w:hAnsi="Bookman Old Style"/>
        </w:rPr>
        <w:t xml:space="preserve">motywowanie(pochwały, naklejki, emblematy) </w:t>
      </w: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- </w:t>
      </w:r>
      <w:r w:rsidR="00FF6500" w:rsidRPr="004E0BC3">
        <w:rPr>
          <w:rFonts w:ascii="Bookman Old Style" w:hAnsi="Bookman Old Style"/>
        </w:rPr>
        <w:t xml:space="preserve">operowanie na konkretach </w:t>
      </w: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- </w:t>
      </w:r>
      <w:r w:rsidR="00FF6500" w:rsidRPr="004E0BC3">
        <w:rPr>
          <w:rFonts w:ascii="Bookman Old Style" w:hAnsi="Bookman Old Style"/>
        </w:rPr>
        <w:t xml:space="preserve">wydłużanie czasu pracy </w:t>
      </w: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- </w:t>
      </w:r>
      <w:r w:rsidR="00FF6500" w:rsidRPr="004E0BC3">
        <w:rPr>
          <w:rFonts w:ascii="Bookman Old Style" w:hAnsi="Bookman Old Style"/>
        </w:rPr>
        <w:t>dostosowanie meto</w:t>
      </w:r>
      <w:r w:rsidR="00933587" w:rsidRPr="004E0BC3">
        <w:rPr>
          <w:rFonts w:ascii="Bookman Old Style" w:hAnsi="Bookman Old Style"/>
        </w:rPr>
        <w:t xml:space="preserve">d pracy do możliwości dziecka </w:t>
      </w:r>
    </w:p>
    <w:p w:rsidR="00C534EA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nauczycielek - </w:t>
      </w:r>
      <w:r w:rsidR="00FF6500" w:rsidRPr="004E0BC3">
        <w:rPr>
          <w:rFonts w:ascii="Bookman Old Style" w:hAnsi="Bookman Old Style"/>
        </w:rPr>
        <w:t xml:space="preserve">indywidualizacja pracy </w:t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933587" w:rsidRPr="004E0BC3" w:rsidRDefault="00933587" w:rsidP="00933587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>Wyniki zostały przedstawione w poniższej tabeli.</w:t>
      </w:r>
    </w:p>
    <w:p w:rsidR="00933587" w:rsidRPr="004E0BC3" w:rsidRDefault="00933587" w:rsidP="00277480">
      <w:pPr>
        <w:rPr>
          <w:rFonts w:ascii="Bookman Old Style" w:hAnsi="Bookman Old Style"/>
        </w:rPr>
      </w:pPr>
    </w:p>
    <w:p w:rsidR="00933587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6063615" cy="4724400"/>
            <wp:effectExtent l="0" t="0" r="0" b="0"/>
            <wp:docPr id="11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XIV. Wszystkie nauczycielki utrwalają </w:t>
      </w:r>
      <w:r w:rsidR="00FF6500" w:rsidRPr="004E0BC3">
        <w:rPr>
          <w:rFonts w:ascii="Bookman Old Style" w:hAnsi="Bookman Old Style"/>
        </w:rPr>
        <w:t xml:space="preserve"> podczas zajęć wcześni</w:t>
      </w:r>
      <w:r w:rsidRPr="004E0BC3">
        <w:rPr>
          <w:rFonts w:ascii="Bookman Old Style" w:hAnsi="Bookman Old Style"/>
        </w:rPr>
        <w:t>ej poznane treści matematyczne.</w:t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XV. Wszystkie nauczycielki przygotowały w salach miejsce, w którym</w:t>
      </w:r>
      <w:r w:rsidR="00FF6500" w:rsidRPr="004E0BC3">
        <w:rPr>
          <w:rFonts w:ascii="Bookman Old Style" w:hAnsi="Bookman Old Style"/>
        </w:rPr>
        <w:t xml:space="preserve"> dzieci mają  dostęp do pomocy </w:t>
      </w:r>
      <w:r w:rsidRPr="004E0BC3">
        <w:rPr>
          <w:rFonts w:ascii="Bookman Old Style" w:hAnsi="Bookman Old Style"/>
        </w:rPr>
        <w:t>matematycznych  w przedszkolu.</w:t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XVI. Nauczycielki stosują</w:t>
      </w:r>
      <w:r w:rsidR="00FF6500" w:rsidRPr="004E0BC3">
        <w:rPr>
          <w:rFonts w:ascii="Bookman Old Style" w:hAnsi="Bookman Old Style"/>
        </w:rPr>
        <w:t xml:space="preserve"> </w:t>
      </w:r>
      <w:r w:rsidRPr="004E0BC3">
        <w:rPr>
          <w:rFonts w:ascii="Bookman Old Style" w:hAnsi="Bookman Old Style"/>
        </w:rPr>
        <w:t>różne</w:t>
      </w:r>
      <w:r w:rsidR="00FF6500" w:rsidRPr="004E0BC3">
        <w:rPr>
          <w:rFonts w:ascii="Bookman Old Style" w:hAnsi="Bookman Old Style"/>
        </w:rPr>
        <w:t xml:space="preserve"> działania innowacyjne w zakresie wdrażania dzieci do samodzielnego rozwiązyw</w:t>
      </w:r>
      <w:r w:rsidRPr="004E0BC3">
        <w:rPr>
          <w:rFonts w:ascii="Bookman Old Style" w:hAnsi="Bookman Old Style"/>
        </w:rPr>
        <w:t>ania problemów matematycznych, m.in.:</w:t>
      </w:r>
    </w:p>
    <w:p w:rsidR="00FF6500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5/8 nauczycielek - </w:t>
      </w:r>
      <w:r w:rsidR="00FF6500" w:rsidRPr="004E0BC3">
        <w:rPr>
          <w:rFonts w:ascii="Bookman Old Style" w:hAnsi="Bookman Old Style"/>
        </w:rPr>
        <w:t xml:space="preserve">tablica interaktywna </w:t>
      </w:r>
    </w:p>
    <w:p w:rsidR="00FF6500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nauczycielek - </w:t>
      </w:r>
      <w:r w:rsidR="00FF6500" w:rsidRPr="004E0BC3">
        <w:rPr>
          <w:rFonts w:ascii="Bookman Old Style" w:hAnsi="Bookman Old Style"/>
        </w:rPr>
        <w:t>E. Gruszczyk – Kolcz</w:t>
      </w:r>
      <w:r w:rsidR="009907F9" w:rsidRPr="004E0BC3">
        <w:rPr>
          <w:rFonts w:ascii="Bookman Old Style" w:hAnsi="Bookman Old Style"/>
        </w:rPr>
        <w:t>yńskiej „ Dziecięca matematyka”</w:t>
      </w:r>
    </w:p>
    <w:p w:rsidR="00FF6500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3/8 nauczycielek - </w:t>
      </w:r>
      <w:r w:rsidR="009907F9" w:rsidRPr="004E0BC3">
        <w:rPr>
          <w:rFonts w:ascii="Bookman Old Style" w:hAnsi="Bookman Old Style"/>
        </w:rPr>
        <w:t xml:space="preserve">M. Montessori </w:t>
      </w:r>
    </w:p>
    <w:p w:rsidR="00FF6500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FF6500" w:rsidRPr="004E0BC3">
        <w:rPr>
          <w:rFonts w:ascii="Bookman Old Style" w:hAnsi="Bookman Old Style"/>
        </w:rPr>
        <w:t>D. Dziamskiej – „</w:t>
      </w:r>
      <w:r w:rsidR="009907F9" w:rsidRPr="004E0BC3">
        <w:rPr>
          <w:rFonts w:ascii="Bookman Old Style" w:hAnsi="Bookman Old Style"/>
        </w:rPr>
        <w:t>Edukacja przez ruch”</w:t>
      </w:r>
    </w:p>
    <w:p w:rsidR="0081269D" w:rsidRPr="004E0BC3" w:rsidRDefault="0081269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inne:</w:t>
      </w:r>
    </w:p>
    <w:p w:rsidR="00933587" w:rsidRPr="004E0BC3" w:rsidRDefault="00933587" w:rsidP="00277480">
      <w:pPr>
        <w:rPr>
          <w:rFonts w:ascii="Bookman Old Style" w:hAnsi="Bookman Old Style"/>
          <w:b/>
        </w:rPr>
      </w:pPr>
      <w:r w:rsidRPr="004E0BC3">
        <w:rPr>
          <w:rFonts w:ascii="Bookman Old Style" w:hAnsi="Bookman Old Style"/>
        </w:rPr>
        <w:t>1/8 nauczycielek - kącik matematyczny z dużym wyposażeniem w liczmany, patyki, korale, liczydła itd.</w:t>
      </w:r>
    </w:p>
    <w:p w:rsidR="0081269D" w:rsidRPr="004E0BC3" w:rsidRDefault="0081269D" w:rsidP="00277480">
      <w:pPr>
        <w:rPr>
          <w:rFonts w:ascii="Bookman Old Style" w:hAnsi="Bookman Old Style"/>
        </w:rPr>
      </w:pPr>
    </w:p>
    <w:p w:rsidR="0081269D" w:rsidRPr="004E0BC3" w:rsidRDefault="0081269D" w:rsidP="00277480">
      <w:pPr>
        <w:rPr>
          <w:rFonts w:ascii="Bookman Old Style" w:hAnsi="Bookman Old Style"/>
        </w:rPr>
      </w:pPr>
    </w:p>
    <w:p w:rsidR="00933587" w:rsidRPr="004E0BC3" w:rsidRDefault="00933587" w:rsidP="00933587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81269D" w:rsidRPr="004E0BC3" w:rsidRDefault="0081269D" w:rsidP="00277480">
      <w:pPr>
        <w:rPr>
          <w:rFonts w:ascii="Bookman Old Style" w:hAnsi="Bookman Old Style"/>
        </w:rPr>
      </w:pPr>
    </w:p>
    <w:p w:rsidR="0081269D" w:rsidRPr="004E0BC3" w:rsidRDefault="0081269D" w:rsidP="00277480">
      <w:pPr>
        <w:rPr>
          <w:rFonts w:ascii="Bookman Old Style" w:hAnsi="Bookman Old Style"/>
        </w:rPr>
      </w:pPr>
    </w:p>
    <w:p w:rsidR="00FF6500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6220691" cy="3948546"/>
            <wp:effectExtent l="57150" t="19050" r="27709" b="0"/>
            <wp:docPr id="12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3587" w:rsidRPr="004E0BC3" w:rsidRDefault="00933587" w:rsidP="00933587">
      <w:pPr>
        <w:rPr>
          <w:rFonts w:ascii="Bookman Old Style" w:hAnsi="Bookman Old Style"/>
        </w:rPr>
      </w:pPr>
    </w:p>
    <w:p w:rsidR="00933587" w:rsidRPr="004E0BC3" w:rsidRDefault="00933587" w:rsidP="00933587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Analiza wyników badań:</w:t>
      </w:r>
    </w:p>
    <w:p w:rsidR="005563D3" w:rsidRPr="004E0BC3" w:rsidRDefault="005563D3">
      <w:pPr>
        <w:rPr>
          <w:rFonts w:ascii="Bookman Old Style" w:hAnsi="Bookman Old Style"/>
        </w:rPr>
      </w:pPr>
    </w:p>
    <w:p w:rsidR="00D97D1C" w:rsidRPr="004E0BC3" w:rsidRDefault="00D97D1C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b/>
        </w:rPr>
        <w:t>PODSUMOWANIE:</w:t>
      </w:r>
    </w:p>
    <w:p w:rsidR="00D97D1C" w:rsidRPr="004E0BC3" w:rsidRDefault="00D97D1C" w:rsidP="00D97D1C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W ankiecie wzięło udział 8 nauczycielek reprezentujących wszystkie grupy wiekowe dzieci. </w:t>
      </w:r>
    </w:p>
    <w:p w:rsidR="00D97D1C" w:rsidRPr="004E0BC3" w:rsidRDefault="00D97D1C" w:rsidP="00D97D1C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Większość nauczycielek w nauczaniu matematyki stosuje metody aktywizujące, samodzielnych doświadczeń, metodę M. Montessori, metodę edukacji przez ruch D. Dziamskiej, metodę problemową.  Żadna nauczycielka nie stosowała metody krakowskiej w nauczaniu matematyki.</w:t>
      </w:r>
    </w:p>
    <w:p w:rsidR="00D97D1C" w:rsidRPr="004E0BC3" w:rsidRDefault="00D97D1C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Podczas zajęć matematycznych</w:t>
      </w:r>
      <w:r w:rsidR="007B39E0" w:rsidRPr="004E0BC3">
        <w:rPr>
          <w:rFonts w:ascii="Bookman Old Style" w:hAnsi="Bookman Old Style"/>
        </w:rPr>
        <w:t>,</w:t>
      </w:r>
      <w:r w:rsidRPr="004E0BC3">
        <w:rPr>
          <w:rFonts w:ascii="Bookman Old Style" w:hAnsi="Bookman Old Style"/>
        </w:rPr>
        <w:t xml:space="preserve"> </w:t>
      </w:r>
      <w:r w:rsidR="007B39E0" w:rsidRPr="004E0BC3">
        <w:rPr>
          <w:rFonts w:ascii="Bookman Old Style" w:hAnsi="Bookman Old Style"/>
        </w:rPr>
        <w:t>m stawiając zadania metodą stopniowania trudności – nauczycielki podchodzą do dziecka indywidualnie.</w:t>
      </w:r>
    </w:p>
    <w:p w:rsidR="007B39E0" w:rsidRPr="004E0BC3" w:rsidRDefault="007B39E0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Najpowszechniejszymi narzędziami diagnozującymi matematyczną wiedzę dzieci, które wykorzystują nauczycielki są: karty pracy, obserwacje, zabawy dowolne. Pojedyncze nauczycielki wskazały: zajęcia edukacyjne, </w:t>
      </w:r>
      <w:r w:rsidR="00886040" w:rsidRPr="004E0BC3">
        <w:rPr>
          <w:rFonts w:ascii="Bookman Old Style" w:hAnsi="Bookman Old Style"/>
        </w:rPr>
        <w:t>rozmowy indywidualne, zagadki, liczenie pamięciowe, olimpiadę matematyczną, gry planszowe, zajęcia pokazowe.</w:t>
      </w:r>
    </w:p>
    <w:p w:rsidR="00465C90" w:rsidRPr="004E0BC3" w:rsidRDefault="00DE65BB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Najpopularniejsze wśród nauczycielek środki dydaktyczne stosowane w nauczaniu matematyki i podczas diagnozowania umiejętności matematycznych u dzieci to: liczmany, klocki, okazy naturalne, patyczki, liczydła, karty pracy, waga, gry planszowe, kredki, banknoty i monety. Pojedyncze nauczycielki wskazały: guziki, zabawkę „miś”, puzzle matematyczne, wstążki, paski, miarę, klamerki, „windę”.</w:t>
      </w:r>
    </w:p>
    <w:p w:rsidR="00886040" w:rsidRPr="004E0BC3" w:rsidRDefault="00BB34FC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Nauczycielki stwarzają dzieciom warunki do podejmowania aktywności matematycznej. Możemy przyjąć, że </w:t>
      </w:r>
      <w:r w:rsidR="00CE04FB" w:rsidRPr="004E0BC3">
        <w:rPr>
          <w:rFonts w:ascii="Bookman Old Style" w:hAnsi="Bookman Old Style"/>
        </w:rPr>
        <w:t>połowa ankietowanych nauczycielek podejmuje aktywność matematyczną z dziećmi kilka razy dziennie lub kilka razy w tygodniu.</w:t>
      </w:r>
    </w:p>
    <w:p w:rsidR="00CE04FB" w:rsidRPr="004E0BC3" w:rsidRDefault="002C552E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>Nauczycielki w kwietniu 2018 roku przeprowadziło wiele aktywności z kształtowania pojęć matematycznych, co pokazuje, że nauczycielki realizują zagadnienia z podstawy programowej pod kątem nauczania matematyki.</w:t>
      </w:r>
    </w:p>
    <w:p w:rsidR="00B04C06" w:rsidRPr="004E0BC3" w:rsidRDefault="003D5256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Dzieci we wszystkich grupach wiekowych lubią takie działania matematyczne, jak: gry, konstruowanie, układanie rytmów, przeliczanie, zabawy figurami geometrycznymi, itp.</w:t>
      </w:r>
    </w:p>
    <w:p w:rsidR="005A1238" w:rsidRPr="004E0BC3" w:rsidRDefault="005A1238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Nauczycielki zaobserwowały problemy w nabywaniu umiejętności matematycznych u dzieci. Najczęściej występujące to: orientacja przestrzenna, brak koncentracji uwagi i zbyt duża liczba dzieci w grupie.</w:t>
      </w:r>
    </w:p>
    <w:p w:rsidR="00233CF6" w:rsidRPr="004E0BC3" w:rsidRDefault="005A1238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 </w:t>
      </w:r>
      <w:r w:rsidR="00233CF6" w:rsidRPr="004E0BC3">
        <w:rPr>
          <w:rFonts w:ascii="Bookman Old Style" w:hAnsi="Bookman Old Style"/>
        </w:rPr>
        <w:t>Przykłady zapisów w DZIENNIKU wskazują, że nauczycielki podejmują pracę indywidualną z dziećmi.</w:t>
      </w:r>
    </w:p>
    <w:p w:rsidR="00ED62D0" w:rsidRPr="004E0BC3" w:rsidRDefault="00ED62D0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Nauczycielki zaobserwowały, że są w grupach dzieci uzdolnione matematycznie. Głównymi metodami pracy z tymi dziećmi jest stosowanie zadań o wyższym stopniu trudności, rzadziej rozwijanie zainteresowań czy innych działań. </w:t>
      </w:r>
    </w:p>
    <w:p w:rsidR="006B27B2" w:rsidRPr="004E0BC3" w:rsidRDefault="001A7754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Przeprowadzone badanie wykazało, że wszystkie nauczycielki pracują z dziećmi, które mają problemy. Wszystkie nauczycielki albo prawie wszystkie dostosowują zadania do możliwości dziecka. Motywują </w:t>
      </w:r>
      <w:r w:rsidR="006B27B2" w:rsidRPr="004E0BC3">
        <w:rPr>
          <w:rFonts w:ascii="Bookman Old Style" w:hAnsi="Bookman Old Style"/>
        </w:rPr>
        <w:t xml:space="preserve">poprzez pochwały, naklejki, itd.; operują na konkretach, wydłużają czas pracy z tymi dziećmi, dostosowują metody pracy do możliwości dziecka. Prowadzą indywidualizację pracy. </w:t>
      </w:r>
    </w:p>
    <w:p w:rsidR="005A1238" w:rsidRPr="004E0BC3" w:rsidRDefault="006B27B2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Podczas zajęć wszystkie nauczycielki utrwalają wcześniej poznane treści matematyczne. W każdej sali Grupowej znajduje się „Kącik matematyczny”. Innowacyjne działania wg nauczycielek w zakresie wdrażania dzieci do samodzielnego rozwiązywania problemów matematycznych to: tablica interaktywna, „Dziecięca matematyka” E. Gruszczyk-Kolczyńskiej, metoda M. Montessori, „Edukacja przez ruch” D. Dziamskiej. Jedna nauczycielka wskazała kącik matematyczny z dużym wyposażeniem w liczmany, patyki, korale, liczydła, itd. </w:t>
      </w:r>
      <w:r w:rsidR="00233CF6" w:rsidRPr="004E0BC3">
        <w:rPr>
          <w:rFonts w:ascii="Bookman Old Style" w:hAnsi="Bookman Old Style"/>
        </w:rPr>
        <w:t xml:space="preserve">  </w:t>
      </w:r>
    </w:p>
    <w:p w:rsidR="00886040" w:rsidRPr="004E0BC3" w:rsidRDefault="00886040" w:rsidP="007B39E0">
      <w:pPr>
        <w:rPr>
          <w:rFonts w:ascii="Bookman Old Style" w:hAnsi="Bookman Old Style"/>
        </w:rPr>
      </w:pPr>
    </w:p>
    <w:p w:rsidR="00D97D1C" w:rsidRPr="004E0BC3" w:rsidRDefault="00D97D1C">
      <w:pPr>
        <w:rPr>
          <w:rFonts w:ascii="Bookman Old Style" w:hAnsi="Bookman Old Style"/>
          <w:b/>
          <w:u w:val="single"/>
        </w:rPr>
      </w:pPr>
      <w:r w:rsidRPr="004E0BC3">
        <w:rPr>
          <w:rFonts w:ascii="Bookman Old Style" w:hAnsi="Bookman Old Style"/>
          <w:b/>
          <w:u w:val="single"/>
        </w:rPr>
        <w:t>Wnioski:</w:t>
      </w:r>
    </w:p>
    <w:p w:rsidR="00D97D1C" w:rsidRPr="004E0BC3" w:rsidRDefault="00D97D1C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</w:t>
      </w:r>
      <w:r w:rsidR="00797575" w:rsidRPr="004E0BC3">
        <w:rPr>
          <w:rFonts w:ascii="Bookman Old Style" w:hAnsi="Bookman Old Style"/>
        </w:rPr>
        <w:t xml:space="preserve"> </w:t>
      </w:r>
      <w:r w:rsidRPr="004E0BC3">
        <w:rPr>
          <w:rFonts w:ascii="Bookman Old Style" w:hAnsi="Bookman Old Style"/>
        </w:rPr>
        <w:t>zapoznać się z metodą krakowską,</w:t>
      </w:r>
    </w:p>
    <w:p w:rsidR="00797575" w:rsidRPr="004E0BC3" w:rsidRDefault="00797575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 rozszerzyć zakres narzędzi diagnozujących wiedzę dzieci w zakresie matematyki,</w:t>
      </w:r>
    </w:p>
    <w:p w:rsidR="00797575" w:rsidRPr="004E0BC3" w:rsidRDefault="00797575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- </w:t>
      </w:r>
      <w:r w:rsidR="00DE65BB" w:rsidRPr="004E0BC3">
        <w:rPr>
          <w:rFonts w:ascii="Bookman Old Style" w:hAnsi="Bookman Old Style"/>
        </w:rPr>
        <w:t xml:space="preserve">wyposażyć kąciki matematyczne w proste pomoce dydaktyczne jak: guziki, zabawkę „miś”, puzzle matematyczne, wstążki, paski, miarę, klamerki, „windę”, </w:t>
      </w:r>
    </w:p>
    <w:p w:rsidR="00DE65BB" w:rsidRPr="004E0BC3" w:rsidRDefault="00DE65BB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- </w:t>
      </w:r>
      <w:r w:rsidR="00495AFC" w:rsidRPr="004E0BC3">
        <w:rPr>
          <w:rFonts w:ascii="Bookman Old Style" w:hAnsi="Bookman Old Style"/>
        </w:rPr>
        <w:t>rozszerzyć czas i zakres ćwiczeń dotyczących orientacji przestrzennej, prowadzić w grupach działania mające wpływ na koncentrac</w:t>
      </w:r>
      <w:r w:rsidR="00233CF6" w:rsidRPr="004E0BC3">
        <w:rPr>
          <w:rFonts w:ascii="Bookman Old Style" w:hAnsi="Bookman Old Style"/>
        </w:rPr>
        <w:t>j</w:t>
      </w:r>
      <w:r w:rsidR="00495AFC" w:rsidRPr="004E0BC3">
        <w:rPr>
          <w:rFonts w:ascii="Bookman Old Style" w:hAnsi="Bookman Old Style"/>
        </w:rPr>
        <w:t>ę uwagi u dzieci,</w:t>
      </w:r>
    </w:p>
    <w:p w:rsidR="00495AFC" w:rsidRDefault="00495AFC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- </w:t>
      </w:r>
      <w:r w:rsidR="00ED62D0" w:rsidRPr="004E0BC3">
        <w:rPr>
          <w:rFonts w:ascii="Bookman Old Style" w:hAnsi="Bookman Old Style"/>
        </w:rPr>
        <w:t>dzielić się doświadczeniami efektywnej pracy w rozwijaniu uz</w:t>
      </w:r>
      <w:r w:rsidR="008C3449" w:rsidRPr="004E0BC3">
        <w:rPr>
          <w:rFonts w:ascii="Bookman Old Style" w:hAnsi="Bookman Old Style"/>
        </w:rPr>
        <w:t>dolnień matematycznych u dzieci.</w:t>
      </w:r>
    </w:p>
    <w:p w:rsidR="004E0BC3" w:rsidRDefault="004E0BC3">
      <w:pPr>
        <w:rPr>
          <w:rFonts w:ascii="Bookman Old Style" w:hAnsi="Bookman Old Style"/>
        </w:rPr>
      </w:pPr>
    </w:p>
    <w:p w:rsidR="004E0BC3" w:rsidRDefault="004E0BC3">
      <w:pPr>
        <w:rPr>
          <w:rFonts w:ascii="Bookman Old Style" w:hAnsi="Bookman Old Style"/>
          <w:b/>
        </w:rPr>
      </w:pPr>
    </w:p>
    <w:p w:rsidR="0091605D" w:rsidRDefault="0091605D" w:rsidP="009160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/ankiety w załączniku nr 1/</w:t>
      </w:r>
    </w:p>
    <w:p w:rsidR="004E0BC3" w:rsidRDefault="004E0BC3">
      <w:pPr>
        <w:rPr>
          <w:rFonts w:ascii="Bookman Old Style" w:hAnsi="Bookman Old Style"/>
          <w:b/>
        </w:rPr>
      </w:pPr>
    </w:p>
    <w:p w:rsidR="004E0BC3" w:rsidRDefault="004E0BC3">
      <w:pPr>
        <w:rPr>
          <w:rFonts w:ascii="Bookman Old Style" w:hAnsi="Bookman Old Style"/>
          <w:b/>
        </w:rPr>
      </w:pPr>
    </w:p>
    <w:p w:rsidR="004E0BC3" w:rsidRDefault="004E0BC3">
      <w:pPr>
        <w:rPr>
          <w:rFonts w:ascii="Bookman Old Style" w:hAnsi="Bookman Old Style"/>
          <w:b/>
        </w:rPr>
      </w:pPr>
    </w:p>
    <w:p w:rsidR="004E0BC3" w:rsidRDefault="004E0BC3">
      <w:pPr>
        <w:rPr>
          <w:rFonts w:ascii="Bookman Old Style" w:hAnsi="Bookman Old Style"/>
          <w:b/>
        </w:rPr>
      </w:pPr>
    </w:p>
    <w:p w:rsidR="004E0BC3" w:rsidRDefault="004E0BC3">
      <w:pPr>
        <w:rPr>
          <w:rFonts w:ascii="Bookman Old Style" w:hAnsi="Bookman Old Style"/>
          <w:b/>
        </w:rPr>
      </w:pPr>
    </w:p>
    <w:p w:rsidR="004E0BC3" w:rsidRDefault="004E0BC3">
      <w:pPr>
        <w:rPr>
          <w:rFonts w:ascii="Bookman Old Style" w:hAnsi="Bookman Old Style"/>
          <w:b/>
        </w:rPr>
      </w:pPr>
      <w:r w:rsidRPr="004E0BC3">
        <w:rPr>
          <w:rFonts w:ascii="Bookman Old Style" w:hAnsi="Bookman Old Style"/>
          <w:b/>
        </w:rPr>
        <w:t>ARKUSZE OSIĄGNIĘĆ DZIECI</w:t>
      </w:r>
    </w:p>
    <w:p w:rsidR="004E0BC3" w:rsidRDefault="004E0BC3">
      <w:pPr>
        <w:rPr>
          <w:rFonts w:ascii="Bookman Old Style" w:hAnsi="Bookman Old Style"/>
          <w:b/>
        </w:rPr>
      </w:pPr>
    </w:p>
    <w:p w:rsidR="00F3629E" w:rsidRDefault="00F3629E" w:rsidP="00F3629E">
      <w:pPr>
        <w:rPr>
          <w:rFonts w:ascii="Bookman Old Style" w:hAnsi="Bookman Old Style"/>
          <w:b/>
          <w:u w:val="single"/>
        </w:rPr>
      </w:pPr>
      <w:r w:rsidRPr="00F3629E">
        <w:rPr>
          <w:rFonts w:ascii="Bookman Old Style" w:hAnsi="Bookman Old Style"/>
          <w:b/>
          <w:u w:val="single"/>
        </w:rPr>
        <w:t>Opis przeprowadzonego badania:</w:t>
      </w:r>
    </w:p>
    <w:p w:rsidR="00F3629E" w:rsidRDefault="00F3629E" w:rsidP="00F3629E">
      <w:pPr>
        <w:rPr>
          <w:rFonts w:ascii="Bookman Old Style" w:hAnsi="Bookman Old Style"/>
          <w:b/>
          <w:u w:val="single"/>
        </w:rPr>
      </w:pPr>
    </w:p>
    <w:p w:rsidR="00F3629E" w:rsidRDefault="00F3629E" w:rsidP="00F362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przeprowadzona na dzieciach z grupy IV,</w:t>
      </w:r>
      <w:r w:rsidR="00EC5D13">
        <w:rPr>
          <w:rFonts w:ascii="Bookman Old Style" w:hAnsi="Bookman Old Style"/>
        </w:rPr>
        <w:t xml:space="preserve"> kończących edukację przedszkolną, rozpoczynających w przyszłym roku szkolnym edukację szkolną.</w:t>
      </w:r>
      <w:r>
        <w:rPr>
          <w:rFonts w:ascii="Bookman Old Style" w:hAnsi="Bookman Old Style"/>
        </w:rPr>
        <w:t xml:space="preserve"> </w:t>
      </w:r>
      <w:r w:rsidR="00EC5D13">
        <w:rPr>
          <w:rFonts w:ascii="Bookman Old Style" w:hAnsi="Bookman Old Style"/>
        </w:rPr>
        <w:t xml:space="preserve">Grupa </w:t>
      </w:r>
      <w:r>
        <w:rPr>
          <w:rFonts w:ascii="Bookman Old Style" w:hAnsi="Bookman Old Style"/>
        </w:rPr>
        <w:t>liczy</w:t>
      </w:r>
      <w:r w:rsidR="00EC5D1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A50596">
        <w:rPr>
          <w:rFonts w:ascii="Bookman Old Style" w:hAnsi="Bookman Old Style"/>
        </w:rPr>
        <w:t>23 dzieci.</w:t>
      </w:r>
    </w:p>
    <w:p w:rsidR="00F3629E" w:rsidRPr="00F3629E" w:rsidRDefault="00F3629E" w:rsidP="00F3629E">
      <w:pPr>
        <w:rPr>
          <w:rFonts w:ascii="Bookman Old Style" w:hAnsi="Bookman Old Style"/>
        </w:rPr>
      </w:pPr>
    </w:p>
    <w:p w:rsidR="00F3629E" w:rsidRPr="00F3629E" w:rsidRDefault="00F3629E" w:rsidP="00F3629E">
      <w:pPr>
        <w:rPr>
          <w:rFonts w:ascii="Bookman Old Style" w:hAnsi="Bookman Old Style"/>
        </w:rPr>
      </w:pPr>
      <w:r w:rsidRPr="00F3629E">
        <w:rPr>
          <w:rFonts w:ascii="Bookman Old Style" w:hAnsi="Bookman Old Style"/>
        </w:rPr>
        <w:t>Badanie umiejętności dzieci w zakresie myślenia i kompetencji matematycznych dotyczyło dzieci z 6-letnich z grupy „IV” (21 osób) oraz 5-letnich (2 osoby). „Mądre Sówki” mają przed sobą kolejny etap edukacji, a dokładnie szkołę podstawową. Nauczyciel przeprowadzając badania korzystał z obserwacji dzieci podczas ich zabaw swobodnych. Kolejną techniką umożliwiającą uzyskanie rzetelnych informacji było organizowanie zajęć, zabaw kierowanych czy sytuacji zadaniowych.  Arkusz został przygotowany na podstawie nowej podstawy programowej.</w:t>
      </w:r>
    </w:p>
    <w:p w:rsidR="00F3629E" w:rsidRPr="00F3629E" w:rsidRDefault="00F3629E" w:rsidP="00F3629E">
      <w:pPr>
        <w:rPr>
          <w:rFonts w:ascii="Bookman Old Style" w:hAnsi="Bookman Old Style"/>
          <w:b/>
        </w:rPr>
      </w:pPr>
      <w:r w:rsidRPr="00F3629E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473075</wp:posOffset>
            </wp:positionV>
            <wp:extent cx="6401435" cy="4504690"/>
            <wp:effectExtent l="0" t="0" r="0" b="0"/>
            <wp:wrapThrough wrapText="bothSides">
              <wp:wrapPolygon edited="0">
                <wp:start x="0" y="0"/>
                <wp:lineTo x="0" y="21557"/>
                <wp:lineTo x="21598" y="21557"/>
                <wp:lineTo x="21598" y="0"/>
                <wp:lineTo x="0" y="0"/>
              </wp:wrapPolygon>
            </wp:wrapThrough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29E">
        <w:rPr>
          <w:rFonts w:ascii="Bookman Old Style" w:hAnsi="Bookman Old Style"/>
        </w:rPr>
        <w:t>Poniższy wykres kołowy obrazuje poziom opanowania przez nich wyżej</w:t>
      </w:r>
      <w:r w:rsidRPr="00F3629E">
        <w:rPr>
          <w:rFonts w:ascii="Bookman Old Style" w:hAnsi="Bookman Old Style"/>
          <w:b/>
        </w:rPr>
        <w:t xml:space="preserve"> </w:t>
      </w:r>
      <w:r w:rsidRPr="00F3629E">
        <w:rPr>
          <w:rFonts w:ascii="Bookman Old Style" w:hAnsi="Bookman Old Style"/>
        </w:rPr>
        <w:t>wspomnianych umiejętności</w:t>
      </w:r>
      <w:r w:rsidRPr="00F3629E">
        <w:rPr>
          <w:rFonts w:ascii="Bookman Old Style" w:hAnsi="Bookman Old Style"/>
          <w:b/>
        </w:rPr>
        <w:t xml:space="preserve">. </w:t>
      </w:r>
    </w:p>
    <w:p w:rsidR="00F3629E" w:rsidRPr="00F3629E" w:rsidRDefault="00F3629E" w:rsidP="00F3629E">
      <w:pPr>
        <w:rPr>
          <w:rFonts w:ascii="Bookman Old Style" w:hAnsi="Bookman Old Style"/>
          <w:b/>
        </w:rPr>
      </w:pPr>
    </w:p>
    <w:p w:rsidR="00F3629E" w:rsidRPr="00F3629E" w:rsidRDefault="00F3629E" w:rsidP="00F3629E">
      <w:pPr>
        <w:rPr>
          <w:rFonts w:ascii="Bookman Old Style" w:hAnsi="Bookman Old Style"/>
          <w:b/>
        </w:rPr>
      </w:pPr>
      <w:r w:rsidRPr="00F3629E">
        <w:rPr>
          <w:rFonts w:ascii="Bookman Old Style" w:hAnsi="Bookman Old Style"/>
          <w:b/>
        </w:rPr>
        <w:t>Wnioski:</w:t>
      </w:r>
    </w:p>
    <w:p w:rsidR="00F3629E" w:rsidRPr="00F3629E" w:rsidRDefault="00F3629E" w:rsidP="00F3629E">
      <w:pPr>
        <w:rPr>
          <w:rFonts w:ascii="Bookman Old Style" w:hAnsi="Bookman Old Style"/>
        </w:rPr>
      </w:pPr>
      <w:r w:rsidRPr="00F3629E">
        <w:rPr>
          <w:rFonts w:ascii="Bookman Old Style" w:hAnsi="Bookman Old Style"/>
        </w:rPr>
        <w:t xml:space="preserve">Badania wykazały, że wszystkie dzieci uzyskały poziom wysoki w opanowaniu ww. umiejętności. </w:t>
      </w:r>
    </w:p>
    <w:p w:rsidR="00F3629E" w:rsidRPr="00F3629E" w:rsidRDefault="00F3629E" w:rsidP="00F3629E">
      <w:pPr>
        <w:rPr>
          <w:rFonts w:ascii="Bookman Old Style" w:hAnsi="Bookman Old Style"/>
        </w:rPr>
      </w:pPr>
      <w:r w:rsidRPr="00F3629E">
        <w:rPr>
          <w:rFonts w:ascii="Bookman Old Style" w:hAnsi="Bookman Old Style"/>
        </w:rPr>
        <w:lastRenderedPageBreak/>
        <w:t xml:space="preserve">Przeprowadzone badania mówią również o fakcie, że 78 % (18 dzieci) dzieci z grupy IV uzyskało maksymalną ilość punktów w zakresie opanowania wymienionych umiejętności matematycznych. Do tej grupy dzieci zaliczamy 16 dzieci 6- letnich oraz 2 dzieci 5-letnich.  </w:t>
      </w:r>
    </w:p>
    <w:p w:rsidR="00F3629E" w:rsidRPr="00F3629E" w:rsidRDefault="00F3629E" w:rsidP="00F3629E">
      <w:pPr>
        <w:rPr>
          <w:rFonts w:ascii="Bookman Old Style" w:hAnsi="Bookman Old Style"/>
        </w:rPr>
      </w:pPr>
      <w:r w:rsidRPr="00F3629E">
        <w:rPr>
          <w:rFonts w:ascii="Bookman Old Style" w:hAnsi="Bookman Old Style"/>
        </w:rPr>
        <w:t xml:space="preserve">U 13 % (3 osoby) badanych pojawiły się trudności, które dotyczyły orientowania się na kartce papieru (osoby), rozróżniania prawej i lewej stronę ciała (3 osoby) oraz liczenia obiektów </w:t>
      </w:r>
      <w:r w:rsidRPr="00F3629E">
        <w:rPr>
          <w:rFonts w:ascii="Bookman Old Style" w:hAnsi="Bookman Old Style"/>
        </w:rPr>
        <w:br/>
        <w:t>i odróżnianie liczenie błędne od poprawnego (2 osoby), a także rozpoznawanie kształtów figur geometrycznych  i porównywanie ich wielkości (1 osoba)</w:t>
      </w:r>
    </w:p>
    <w:p w:rsidR="00F3629E" w:rsidRPr="00F3629E" w:rsidRDefault="00F3629E" w:rsidP="00F3629E">
      <w:pPr>
        <w:rPr>
          <w:rFonts w:ascii="Bookman Old Style" w:hAnsi="Bookman Old Style"/>
          <w:b/>
        </w:rPr>
      </w:pPr>
      <w:r w:rsidRPr="00F3629E">
        <w:rPr>
          <w:rFonts w:ascii="Bookman Old Style" w:hAnsi="Bookman Old Style"/>
        </w:rPr>
        <w:t>U 9 % dzieci (2 osoby) podobnie jak w grupie opisanej powyżej trudności dotyczyły orientowania się na kartce papieru (2 osoby), rozróżniania prawej i lewej stronę ciała (2 osoby).</w:t>
      </w:r>
    </w:p>
    <w:p w:rsidR="00F3629E" w:rsidRPr="00F3629E" w:rsidRDefault="00F3629E" w:rsidP="00F3629E">
      <w:pPr>
        <w:rPr>
          <w:rFonts w:ascii="Bookman Old Style" w:hAnsi="Bookman Old Style"/>
          <w:b/>
        </w:rPr>
      </w:pPr>
    </w:p>
    <w:p w:rsidR="00D02A3B" w:rsidRDefault="00D02A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/ankiety w załączniku nr 2</w:t>
      </w:r>
      <w:r w:rsidR="0091605D">
        <w:rPr>
          <w:rFonts w:ascii="Bookman Old Style" w:hAnsi="Bookman Old Style"/>
          <w:b/>
        </w:rPr>
        <w:t>/</w:t>
      </w:r>
    </w:p>
    <w:p w:rsidR="0091605D" w:rsidRDefault="0091605D">
      <w:pPr>
        <w:rPr>
          <w:rFonts w:ascii="Bookman Old Style" w:hAnsi="Bookman Old Style"/>
          <w:b/>
        </w:rPr>
      </w:pPr>
    </w:p>
    <w:p w:rsidR="00D02A3B" w:rsidRDefault="00D02A3B">
      <w:pPr>
        <w:rPr>
          <w:rFonts w:ascii="Bookman Old Style" w:hAnsi="Bookman Old Style"/>
          <w:b/>
        </w:rPr>
      </w:pPr>
    </w:p>
    <w:p w:rsidR="00D02A3B" w:rsidRDefault="00D02A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WYWIAD Z DYREKTOREM</w:t>
      </w:r>
    </w:p>
    <w:p w:rsidR="00D02A3B" w:rsidRDefault="00D02A3B">
      <w:pPr>
        <w:rPr>
          <w:rFonts w:ascii="Bookman Old Style" w:hAnsi="Bookman Old Style"/>
          <w:b/>
        </w:rPr>
      </w:pPr>
    </w:p>
    <w:p w:rsidR="00D02A3B" w:rsidRDefault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Zespół ewaluacyjny przeprowadził wywiad z dyrektorem przedszkola mgr Marzenną Bolińską. Zostały postawione dwa główne pytania: </w:t>
      </w:r>
    </w:p>
    <w:p w:rsidR="00D02A3B" w:rsidRDefault="00D02A3B" w:rsidP="00D02A3B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 jaki sposób nauczyciele w przedszkola realizują podstawę programową wychowania przedszkolnego w zakresie kształtowania pojęć matematycznych?</w:t>
      </w:r>
    </w:p>
    <w:p w:rsidR="00D02A3B" w:rsidRPr="000F352C" w:rsidRDefault="00D02A3B" w:rsidP="00D02A3B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Czy dzieci wykorzystują wiadomości i umiejętności w zabawie i w sytuacjach zadaniowych, w szczególności w zakresie kompetencji matematycznych?</w:t>
      </w:r>
    </w:p>
    <w:p w:rsidR="000F352C" w:rsidRDefault="00D02A3B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P. dyrektor udzieliła wyczerpujących odpowiedzi. 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Ad.1 – zdaniem P. dyrektor nauczycielki realizują podstawę programową wychowania przedszkolnego: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-planują pracę dydaktyczno-wychowawczą z dziećmi, 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-przeznaczają odpowiednia ilość czasu na zajęcia z zakresu edukacji matematycznej, </w:t>
      </w:r>
    </w:p>
    <w:p w:rsidR="00D02A3B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-rozkład dnia uwzględnia zalecenia określone w podstawie programowej,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-prowadzone przez nauczycielki działania przyczyniają się do nabywania przez dzieci umiejętności matematycznych,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141045">
        <w:rPr>
          <w:rFonts w:ascii="Bookman Old Style" w:hAnsi="Bookman Old Style"/>
        </w:rPr>
        <w:t>nauczycielki prowadzą arkusze obserwacji dziecka, gotowości szkolnej, z których również wynika, że dzieci rozwinęły swoje umiejętności i zainteresowania z zakresu edukacji matematycznej.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Ad.2 -  </w:t>
      </w:r>
      <w:r w:rsidR="001F084B">
        <w:rPr>
          <w:rFonts w:ascii="Bookman Old Style" w:hAnsi="Bookman Old Style"/>
        </w:rPr>
        <w:t xml:space="preserve">P. dyrektor potwierdza, że dzieci wykorzystują wiadomości i umiejętności w zabawie </w:t>
      </w:r>
      <w:r w:rsidR="00C00540">
        <w:rPr>
          <w:rFonts w:ascii="Bookman Old Style" w:hAnsi="Bookman Old Style"/>
        </w:rPr>
        <w:t>i w sytuacjach zadaniowych z zakresu kompetencji matematycznych.</w:t>
      </w:r>
    </w:p>
    <w:p w:rsidR="0091605D" w:rsidRDefault="0091605D" w:rsidP="00D02A3B">
      <w:pPr>
        <w:rPr>
          <w:rFonts w:ascii="Bookman Old Style" w:hAnsi="Bookman Old Style"/>
        </w:rPr>
      </w:pPr>
    </w:p>
    <w:p w:rsidR="00C00540" w:rsidRDefault="00C00540" w:rsidP="00D02A3B">
      <w:pPr>
        <w:rPr>
          <w:rFonts w:ascii="Bookman Old Style" w:hAnsi="Bookman Old Style"/>
        </w:rPr>
      </w:pPr>
    </w:p>
    <w:p w:rsidR="0091605D" w:rsidRDefault="0091605D" w:rsidP="009160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/wywiad w załączniku nr 3/</w:t>
      </w:r>
    </w:p>
    <w:p w:rsidR="0091605D" w:rsidRDefault="0091605D" w:rsidP="00D02A3B">
      <w:pPr>
        <w:rPr>
          <w:rFonts w:ascii="Bookman Old Style" w:hAnsi="Bookman Old Style"/>
        </w:rPr>
      </w:pPr>
    </w:p>
    <w:p w:rsidR="0091605D" w:rsidRDefault="0091605D" w:rsidP="00D02A3B">
      <w:pPr>
        <w:rPr>
          <w:rFonts w:ascii="Bookman Old Style" w:hAnsi="Bookman Old Style"/>
        </w:rPr>
      </w:pPr>
    </w:p>
    <w:p w:rsidR="0091605D" w:rsidRDefault="0091605D" w:rsidP="00D02A3B">
      <w:pPr>
        <w:rPr>
          <w:rFonts w:ascii="Bookman Old Style" w:hAnsi="Bookman Old Style"/>
        </w:rPr>
      </w:pPr>
    </w:p>
    <w:p w:rsidR="0091605D" w:rsidRDefault="0091605D" w:rsidP="00D02A3B">
      <w:pPr>
        <w:rPr>
          <w:rFonts w:ascii="Bookman Old Style" w:hAnsi="Bookman Old Style"/>
        </w:rPr>
      </w:pPr>
    </w:p>
    <w:p w:rsidR="00C00540" w:rsidRDefault="008E46DA" w:rsidP="00D02A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VII. </w:t>
      </w:r>
      <w:r w:rsidR="00D22624" w:rsidRPr="00D22624">
        <w:rPr>
          <w:rFonts w:ascii="Bookman Old Style" w:hAnsi="Bookman Old Style"/>
          <w:b/>
        </w:rPr>
        <w:t>Wnioski z raportu:</w:t>
      </w:r>
    </w:p>
    <w:p w:rsidR="00D22624" w:rsidRDefault="00D22624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wszystkie dokumenty są spójne i pokazują, że przedszkole na wysokim poziomie umożliwia dzieciom nabywanie wiadomości i umiejętności </w:t>
      </w:r>
      <w:r w:rsidR="00B95058">
        <w:rPr>
          <w:rFonts w:ascii="Bookman Old Style" w:hAnsi="Bookman Old Style"/>
        </w:rPr>
        <w:t xml:space="preserve">w zakresie </w:t>
      </w:r>
      <w:r w:rsidR="005534EC">
        <w:rPr>
          <w:rFonts w:ascii="Bookman Old Style" w:hAnsi="Bookman Old Style"/>
        </w:rPr>
        <w:t>edukacji matematycznej,</w:t>
      </w:r>
    </w:p>
    <w:p w:rsidR="005534EC" w:rsidRDefault="005534E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zakres realizowanych treści matematycznych wynika z przyjętego programu wychowania przedszkolnego i są one realizowane w kolejności wskazanej przez program,</w:t>
      </w:r>
    </w:p>
    <w:p w:rsidR="005534EC" w:rsidRDefault="005534E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częstotliwość podejmowanych przez nauczycieli zajęć z kształcenia matematycznego jest zgodna z założeniami podstawy programowej,</w:t>
      </w:r>
    </w:p>
    <w:p w:rsidR="005534EC" w:rsidRDefault="005534E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w naszym przedszkolu jest wysoki poziom kompetencji matematycznych dzieci kończących edukację przedszkolną „Pod Topolą”,</w:t>
      </w:r>
    </w:p>
    <w:p w:rsidR="005534EC" w:rsidRDefault="005534EC" w:rsidP="00D02A3B">
      <w:pPr>
        <w:rPr>
          <w:rFonts w:ascii="Bookman Old Style" w:hAnsi="Bookman Old Style"/>
        </w:rPr>
      </w:pPr>
    </w:p>
    <w:p w:rsidR="005534EC" w:rsidRDefault="008E46DA" w:rsidP="00D02A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VIII. </w:t>
      </w:r>
      <w:r w:rsidR="005534EC" w:rsidRPr="005534EC">
        <w:rPr>
          <w:rFonts w:ascii="Bookman Old Style" w:hAnsi="Bookman Old Style"/>
          <w:b/>
        </w:rPr>
        <w:t>Rekomendacje:</w:t>
      </w:r>
    </w:p>
    <w:p w:rsidR="005534EC" w:rsidRPr="005534EC" w:rsidRDefault="005534E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kontynuować przyjęte przez przedszkole formy i metody realizowania podstawy programowej w zakresie </w:t>
      </w:r>
      <w:r w:rsidR="00DB5FE9">
        <w:rPr>
          <w:rFonts w:ascii="Bookman Old Style" w:hAnsi="Bookman Old Style"/>
        </w:rPr>
        <w:t>edukacji matematycznej.</w:t>
      </w:r>
    </w:p>
    <w:sectPr w:rsidR="005534EC" w:rsidRPr="005534EC" w:rsidSect="005176E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36" w:rsidRDefault="00205736" w:rsidP="00465C90">
      <w:r>
        <w:separator/>
      </w:r>
    </w:p>
  </w:endnote>
  <w:endnote w:type="continuationSeparator" w:id="0">
    <w:p w:rsidR="00205736" w:rsidRDefault="00205736" w:rsidP="0046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36" w:rsidRDefault="00205736" w:rsidP="00465C90">
      <w:r>
        <w:separator/>
      </w:r>
    </w:p>
  </w:footnote>
  <w:footnote w:type="continuationSeparator" w:id="0">
    <w:p w:rsidR="00205736" w:rsidRDefault="00205736" w:rsidP="0046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0006"/>
      <w:docPartObj>
        <w:docPartGallery w:val="Page Numbers (Top of Page)"/>
        <w:docPartUnique/>
      </w:docPartObj>
    </w:sdtPr>
    <w:sdtEndPr/>
    <w:sdtContent>
      <w:p w:rsidR="00465C90" w:rsidRDefault="00465C9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BF">
          <w:rPr>
            <w:noProof/>
          </w:rPr>
          <w:t>16</w:t>
        </w:r>
        <w:r>
          <w:fldChar w:fldCharType="end"/>
        </w:r>
      </w:p>
    </w:sdtContent>
  </w:sdt>
  <w:p w:rsidR="00465C90" w:rsidRDefault="00465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A"/>
        <w:sz w:val="22"/>
        <w:szCs w:val="2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/>
      </w:rPr>
    </w:lvl>
  </w:abstractNum>
  <w:abstractNum w:abstractNumId="1" w15:restartNumberingAfterBreak="0">
    <w:nsid w:val="086A6F8D"/>
    <w:multiLevelType w:val="hybridMultilevel"/>
    <w:tmpl w:val="8896766A"/>
    <w:lvl w:ilvl="0" w:tplc="DBD63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5A7524"/>
    <w:multiLevelType w:val="hybridMultilevel"/>
    <w:tmpl w:val="9274FC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2B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C0E27"/>
    <w:multiLevelType w:val="hybridMultilevel"/>
    <w:tmpl w:val="C278E8A4"/>
    <w:lvl w:ilvl="0" w:tplc="DBD63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CF599E"/>
    <w:multiLevelType w:val="hybridMultilevel"/>
    <w:tmpl w:val="9914FA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A4D3A"/>
    <w:multiLevelType w:val="hybridMultilevel"/>
    <w:tmpl w:val="BA0AB098"/>
    <w:lvl w:ilvl="0" w:tplc="9C82945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34817D0A"/>
    <w:multiLevelType w:val="hybridMultilevel"/>
    <w:tmpl w:val="E5E4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29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3E8499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9A41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7ABE"/>
    <w:multiLevelType w:val="hybridMultilevel"/>
    <w:tmpl w:val="1A76926C"/>
    <w:lvl w:ilvl="0" w:tplc="DBD63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6E2BED"/>
    <w:multiLevelType w:val="hybridMultilevel"/>
    <w:tmpl w:val="B5CCF7C8"/>
    <w:lvl w:ilvl="0" w:tplc="DBD63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FA3961"/>
    <w:multiLevelType w:val="hybridMultilevel"/>
    <w:tmpl w:val="525AA7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1645896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15FA8"/>
    <w:multiLevelType w:val="hybridMultilevel"/>
    <w:tmpl w:val="033E9B34"/>
    <w:lvl w:ilvl="0" w:tplc="DBD63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DF34B6"/>
    <w:multiLevelType w:val="hybridMultilevel"/>
    <w:tmpl w:val="C48C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C548E"/>
    <w:multiLevelType w:val="hybridMultilevel"/>
    <w:tmpl w:val="06F89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AE5E61"/>
    <w:multiLevelType w:val="hybridMultilevel"/>
    <w:tmpl w:val="7E7E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3C54"/>
    <w:multiLevelType w:val="hybridMultilevel"/>
    <w:tmpl w:val="9656E2A2"/>
    <w:lvl w:ilvl="0" w:tplc="DBD63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9E1383"/>
    <w:multiLevelType w:val="hybridMultilevel"/>
    <w:tmpl w:val="392221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2D0213"/>
    <w:multiLevelType w:val="hybridMultilevel"/>
    <w:tmpl w:val="49EC65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5021C1B"/>
    <w:multiLevelType w:val="hybridMultilevel"/>
    <w:tmpl w:val="CFD22B36"/>
    <w:lvl w:ilvl="0" w:tplc="9C82945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79882B41"/>
    <w:multiLevelType w:val="hybridMultilevel"/>
    <w:tmpl w:val="16DEB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8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5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00"/>
    <w:rsid w:val="00024067"/>
    <w:rsid w:val="000B0B1F"/>
    <w:rsid w:val="000C474A"/>
    <w:rsid w:val="000F352C"/>
    <w:rsid w:val="001131CC"/>
    <w:rsid w:val="00141045"/>
    <w:rsid w:val="001A7754"/>
    <w:rsid w:val="001E0590"/>
    <w:rsid w:val="001F084B"/>
    <w:rsid w:val="00205736"/>
    <w:rsid w:val="00233CF6"/>
    <w:rsid w:val="00277480"/>
    <w:rsid w:val="002B33D3"/>
    <w:rsid w:val="002C552E"/>
    <w:rsid w:val="003057F1"/>
    <w:rsid w:val="00357587"/>
    <w:rsid w:val="00361936"/>
    <w:rsid w:val="003D5256"/>
    <w:rsid w:val="003D6007"/>
    <w:rsid w:val="003F057C"/>
    <w:rsid w:val="004039D4"/>
    <w:rsid w:val="00415180"/>
    <w:rsid w:val="00465C90"/>
    <w:rsid w:val="00482FD9"/>
    <w:rsid w:val="00495AFC"/>
    <w:rsid w:val="004A5159"/>
    <w:rsid w:val="004E0BC3"/>
    <w:rsid w:val="004E7441"/>
    <w:rsid w:val="005176ED"/>
    <w:rsid w:val="005534EC"/>
    <w:rsid w:val="005563D3"/>
    <w:rsid w:val="005650FB"/>
    <w:rsid w:val="005A1238"/>
    <w:rsid w:val="005E326C"/>
    <w:rsid w:val="006B27B2"/>
    <w:rsid w:val="007512C0"/>
    <w:rsid w:val="00766955"/>
    <w:rsid w:val="00797575"/>
    <w:rsid w:val="007A3B76"/>
    <w:rsid w:val="007B39E0"/>
    <w:rsid w:val="007E3C83"/>
    <w:rsid w:val="0081269D"/>
    <w:rsid w:val="008138D1"/>
    <w:rsid w:val="00874544"/>
    <w:rsid w:val="00884258"/>
    <w:rsid w:val="00886040"/>
    <w:rsid w:val="008978BF"/>
    <w:rsid w:val="008B353C"/>
    <w:rsid w:val="008C3449"/>
    <w:rsid w:val="008E46DA"/>
    <w:rsid w:val="0091605D"/>
    <w:rsid w:val="00933587"/>
    <w:rsid w:val="00937172"/>
    <w:rsid w:val="00981D14"/>
    <w:rsid w:val="009907F9"/>
    <w:rsid w:val="009A4B62"/>
    <w:rsid w:val="00A50596"/>
    <w:rsid w:val="00B04C06"/>
    <w:rsid w:val="00B20BF6"/>
    <w:rsid w:val="00B412B7"/>
    <w:rsid w:val="00B95058"/>
    <w:rsid w:val="00BB34FC"/>
    <w:rsid w:val="00BC08BA"/>
    <w:rsid w:val="00C00540"/>
    <w:rsid w:val="00C22BAB"/>
    <w:rsid w:val="00C45D2A"/>
    <w:rsid w:val="00C534EA"/>
    <w:rsid w:val="00CE04FB"/>
    <w:rsid w:val="00D02A3B"/>
    <w:rsid w:val="00D22624"/>
    <w:rsid w:val="00D63CA4"/>
    <w:rsid w:val="00D86A46"/>
    <w:rsid w:val="00D97D1C"/>
    <w:rsid w:val="00DB122B"/>
    <w:rsid w:val="00DB5FE9"/>
    <w:rsid w:val="00DD3CBC"/>
    <w:rsid w:val="00DE65BB"/>
    <w:rsid w:val="00E136DD"/>
    <w:rsid w:val="00EC5D13"/>
    <w:rsid w:val="00ED62D0"/>
    <w:rsid w:val="00F23F20"/>
    <w:rsid w:val="00F3629E"/>
    <w:rsid w:val="00F93F36"/>
    <w:rsid w:val="00F96DFD"/>
    <w:rsid w:val="00FB46C7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EADD-A858-46F0-AD81-0BFB0AA4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F6500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65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F650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E74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9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7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1E0590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NormalnyWeb1">
    <w:name w:val="Normalny (Web)1"/>
    <w:basedOn w:val="Normalny"/>
    <w:rsid w:val="001E0590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Metody</a:t>
            </a:r>
            <a:r>
              <a:rPr lang="pl-PL" baseline="0"/>
              <a:t> wykorzystywane w kształtowaniu pojęć matematycznych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58644752739241"/>
          <c:y val="0.25528181776814701"/>
          <c:w val="0.66190753933536084"/>
          <c:h val="0.421904915825761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Dziecięca matematyka</c:v>
                </c:pt>
                <c:pt idx="1">
                  <c:v>aktywizujące</c:v>
                </c:pt>
                <c:pt idx="2">
                  <c:v>samodzielnych doświadczeń</c:v>
                </c:pt>
                <c:pt idx="3">
                  <c:v>M. Montessori</c:v>
                </c:pt>
                <c:pt idx="4">
                  <c:v>edukacja przez ruch</c:v>
                </c:pt>
                <c:pt idx="5">
                  <c:v>problemowa</c:v>
                </c:pt>
                <c:pt idx="6">
                  <c:v>krakowska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26-4411-9F1D-C3F32C8B8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454080"/>
        <c:axId val="215496960"/>
      </c:barChart>
      <c:catAx>
        <c:axId val="21545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496960"/>
        <c:crosses val="autoZero"/>
        <c:auto val="1"/>
        <c:lblAlgn val="ctr"/>
        <c:lblOffset val="100"/>
        <c:noMultiLvlLbl val="0"/>
      </c:catAx>
      <c:valAx>
        <c:axId val="21549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45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800" b="1">
                <a:effectLst/>
              </a:rPr>
              <a:t>Opanowanie umiejętności w zakresie myślenia </a:t>
            </a:r>
            <a:br>
              <a:rPr lang="pl-PL" sz="1800" b="1">
                <a:effectLst/>
              </a:rPr>
            </a:br>
            <a:r>
              <a:rPr lang="pl-PL" sz="1800" b="1">
                <a:effectLst/>
              </a:rPr>
              <a:t>i kompetencji matematycznych przez</a:t>
            </a:r>
            <a:r>
              <a:rPr lang="pl-PL" sz="1800" b="1" baseline="0">
                <a:effectLst/>
              </a:rPr>
              <a:t> dzieci 6-letnie</a:t>
            </a:r>
            <a:endParaRPr lang="pl-PL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Rozkład procentowy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D6F-4FAC-8216-39A78CA250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D6F-4FAC-8216-39A78CA250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D6F-4FAC-8216-39A78CA250F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26/26 punkty</c:v>
                </c:pt>
                <c:pt idx="1">
                  <c:v>24/26 punkty</c:v>
                </c:pt>
                <c:pt idx="2">
                  <c:v>23/26 punkty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D6F-4FAC-8216-39A78CA250F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35775446590636"/>
          <c:y val="0.28147579998096089"/>
          <c:w val="0.23820587609378713"/>
          <c:h val="0.3122992415265599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Stopniowanie trudności zadań podczas zajęć matematycznych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czasami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D2-4E0D-8249-1018E72E2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644724964934952"/>
          <c:y val="0.53660926791081975"/>
          <c:w val="0.22032523712313734"/>
          <c:h val="0.24501532148673213"/>
        </c:manualLayout>
      </c:layout>
      <c:overlay val="0"/>
      <c:txPr>
        <a:bodyPr/>
        <a:lstStyle/>
        <a:p>
          <a:pPr>
            <a:defRPr sz="1800"/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Metody obserwacji umiejętności dzieci w zakresie matematyki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Arkusz1!$A$2:$A$7</c:f>
              <c:strCache>
                <c:ptCount val="6"/>
                <c:pt idx="0">
                  <c:v>obserwacja</c:v>
                </c:pt>
                <c:pt idx="1">
                  <c:v>zabawy dowolne</c:v>
                </c:pt>
                <c:pt idx="2">
                  <c:v>karty pracy</c:v>
                </c:pt>
                <c:pt idx="3">
                  <c:v>zajęcia edukacyjne</c:v>
                </c:pt>
                <c:pt idx="4">
                  <c:v>praca indywidualna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33-4ABA-9E7B-521CA8DF9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600"/>
              <a:t>Wykorzystywane</a:t>
            </a:r>
            <a:r>
              <a:rPr lang="pl-PL" sz="1600" baseline="0"/>
              <a:t> środki dydaktyczne podczas zajęć i diagnozowania umiejetności matematycznych</a:t>
            </a:r>
            <a:endParaRPr lang="pl-PL" sz="1600"/>
          </a:p>
        </c:rich>
      </c:tx>
      <c:layout>
        <c:manualLayout>
          <c:xMode val="edge"/>
          <c:yMode val="edge"/>
          <c:x val="4.171390997930441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68076133911833"/>
          <c:y val="0.10084415010350938"/>
          <c:w val="0.52195519101731258"/>
          <c:h val="0.856109755909972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liczmany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1-479B-8899-80F93675273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klocki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D1-479B-8899-80F93675273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okazy naturalne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D1-479B-8899-80F93675273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figury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D1-479B-8899-80F93675273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patyczki</c:v>
                </c:pt>
              </c:strCache>
            </c:strRef>
          </c:tx>
          <c:spPr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D1-479B-8899-80F936752734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liczydło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D1-479B-8899-80F936752734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karty pracy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Arkusz1!$H$2:$H$3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D1-479B-8899-80F936752734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waga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Arkusz1!$I$2:$I$3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ED1-479B-8899-80F936752734}"/>
            </c:ext>
          </c:extLst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gry planszowe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Arkusz1!$J$2:$J$3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D1-479B-8899-80F936752734}"/>
            </c:ext>
          </c:extLst>
        </c:ser>
        <c:ser>
          <c:idx val="9"/>
          <c:order val="9"/>
          <c:tx>
            <c:strRef>
              <c:f>Arkusz1!$K$1</c:f>
              <c:strCache>
                <c:ptCount val="1"/>
                <c:pt idx="0">
                  <c:v>kredki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Arkusz1!$K$2:$K$3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ED1-479B-8899-80F936752734}"/>
            </c:ext>
          </c:extLst>
        </c:ser>
        <c:ser>
          <c:idx val="10"/>
          <c:order val="10"/>
          <c:tx>
            <c:strRef>
              <c:f>Arkusz1!$L$1</c:f>
              <c:strCache>
                <c:ptCount val="1"/>
                <c:pt idx="0">
                  <c:v>banknoty i monety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Arkusz1!$L$2:$L$3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D1-479B-8899-80F936752734}"/>
            </c:ext>
          </c:extLst>
        </c:ser>
        <c:ser>
          <c:idx val="11"/>
          <c:order val="11"/>
          <c:tx>
            <c:strRef>
              <c:f>Arkusz1!$M$1</c:f>
              <c:strCache>
                <c:ptCount val="1"/>
                <c:pt idx="0">
                  <c:v>puzzle matematyczne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Arkusz1!$M$2:$M$3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ED1-479B-8899-80F936752734}"/>
            </c:ext>
          </c:extLst>
        </c:ser>
        <c:ser>
          <c:idx val="12"/>
          <c:order val="12"/>
          <c:tx>
            <c:strRef>
              <c:f>Arkusz1!$N$1</c:f>
              <c:strCache>
                <c:ptCount val="1"/>
                <c:pt idx="0">
                  <c:v>zabawki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Arkusz1!$N$2:$N$3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ED1-479B-8899-80F936752734}"/>
            </c:ext>
          </c:extLst>
        </c:ser>
        <c:ser>
          <c:idx val="13"/>
          <c:order val="13"/>
          <c:tx>
            <c:strRef>
              <c:f>Arkusz1!$O$1</c:f>
              <c:strCache>
                <c:ptCount val="1"/>
                <c:pt idx="0">
                  <c:v>guziki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Arkusz1!$O$2:$O$3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ED1-479B-8899-80F936752734}"/>
            </c:ext>
          </c:extLst>
        </c:ser>
        <c:ser>
          <c:idx val="14"/>
          <c:order val="14"/>
          <c:tx>
            <c:strRef>
              <c:f>Arkusz1!$P$1</c:f>
              <c:strCache>
                <c:ptCount val="1"/>
                <c:pt idx="0">
                  <c:v>wstążki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Arkusz1!$P$2:$P$3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ED1-479B-8899-80F936752734}"/>
            </c:ext>
          </c:extLst>
        </c:ser>
        <c:ser>
          <c:idx val="15"/>
          <c:order val="15"/>
          <c:tx>
            <c:strRef>
              <c:f>Arkusz1!$Q$1</c:f>
              <c:strCache>
                <c:ptCount val="1"/>
                <c:pt idx="0">
                  <c:v>paski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Arkusz1!$Q$2:$Q$3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ED1-479B-8899-80F936752734}"/>
            </c:ext>
          </c:extLst>
        </c:ser>
        <c:ser>
          <c:idx val="16"/>
          <c:order val="16"/>
          <c:tx>
            <c:strRef>
              <c:f>Arkusz1!$R$1</c:f>
              <c:strCache>
                <c:ptCount val="1"/>
                <c:pt idx="0">
                  <c:v>miara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Arkusz1!$R$2:$R$3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ED1-479B-8899-80F936752734}"/>
            </c:ext>
          </c:extLst>
        </c:ser>
        <c:ser>
          <c:idx val="17"/>
          <c:order val="17"/>
          <c:tx>
            <c:strRef>
              <c:f>Arkusz1!$S$1</c:f>
              <c:strCache>
                <c:ptCount val="1"/>
                <c:pt idx="0">
                  <c:v>"winda"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Arkusz1!$S$2:$S$3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ED1-479B-8899-80F936752734}"/>
            </c:ext>
          </c:extLst>
        </c:ser>
        <c:ser>
          <c:idx val="18"/>
          <c:order val="18"/>
          <c:tx>
            <c:strRef>
              <c:f>Arkusz1!$T$1</c:f>
              <c:strCache>
                <c:ptCount val="1"/>
                <c:pt idx="0">
                  <c:v>klamerki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Arkusz1!$T$2:$T$3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ED1-479B-8899-80F936752734}"/>
            </c:ext>
          </c:extLst>
        </c:ser>
        <c:ser>
          <c:idx val="19"/>
          <c:order val="19"/>
          <c:tx>
            <c:strRef>
              <c:f>Arkusz1!$U$1</c:f>
              <c:strCache>
                <c:ptCount val="1"/>
                <c:pt idx="0">
                  <c:v>naczynia o różnych kształtach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Arkusz1!$U$2:$U$3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ED1-479B-8899-80F936752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960896"/>
        <c:axId val="246962432"/>
      </c:barChart>
      <c:catAx>
        <c:axId val="2469608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246962432"/>
        <c:crosses val="autoZero"/>
        <c:auto val="1"/>
        <c:lblAlgn val="ctr"/>
        <c:lblOffset val="100"/>
        <c:noMultiLvlLbl val="0"/>
      </c:catAx>
      <c:valAx>
        <c:axId val="246962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6960896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Częstotliwość prowadzenia aktywności matematycznych 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Arkusz1!$A$2:$A$4</c:f>
              <c:strCache>
                <c:ptCount val="3"/>
                <c:pt idx="0">
                  <c:v>kilka razy dziennie</c:v>
                </c:pt>
                <c:pt idx="1">
                  <c:v>raz dziennie</c:v>
                </c:pt>
                <c:pt idx="2">
                  <c:v>kilka razy w tygodniu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53-4D20-AB7A-6072115FD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Zaobserwowane trudności dzieci w zakresie pojęć matematycznych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Arkusz1!$A$2:$A$5</c:f>
              <c:strCache>
                <c:ptCount val="4"/>
                <c:pt idx="0">
                  <c:v>orientacja przestrzenna</c:v>
                </c:pt>
                <c:pt idx="1">
                  <c:v>cykliczna znajomość czasu</c:v>
                </c:pt>
                <c:pt idx="2">
                  <c:v>brak koncentracji uwagi</c:v>
                </c:pt>
                <c:pt idx="3">
                  <c:v>zbyt duża liczba dzieci w grupie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36-4A18-A57F-39E46C4DF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Metody pracy z dziećmi zdolnymi matematycznie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319632754653841E-2"/>
          <c:y val="0.17216701821104066"/>
          <c:w val="0.46364017798169826"/>
          <c:h val="0.6555930955091204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Arkusz1!$A$2:$A$8</c:f>
              <c:strCache>
                <c:ptCount val="7"/>
                <c:pt idx="0">
                  <c:v>stosowanie zadań o wyższym stopniu trudności </c:v>
                </c:pt>
                <c:pt idx="1">
                  <c:v>rozwijanie zainteresowań </c:v>
                </c:pt>
                <c:pt idx="2">
                  <c:v>dokonywanie operacji myślowych związanych z klasyfikacją i liczeniem                 </c:v>
                </c:pt>
                <c:pt idx="3">
                  <c:v>stosowanie działań matematycznych z przekroczeniem progu dziesiątkowego</c:v>
                </c:pt>
                <c:pt idx="4">
                  <c:v>indywidualizacja pracy</c:v>
                </c:pt>
                <c:pt idx="5">
                  <c:v>rozwiązywanie zadań w książkach przyniesionych z domu przez dzieci</c:v>
                </c:pt>
                <c:pt idx="6">
                  <c:v>czynności organizacyjne przy przygotowaniu zajęć matematycznych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E-476F-9786-EFD1B0CDC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Metody pracy z dziećmi z problemami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854684141567312E-2"/>
          <c:y val="0.2053303431977232"/>
          <c:w val="0.45915931398744148"/>
          <c:h val="0.672038691517944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Arkusz1!$A$2:$A$7</c:f>
              <c:strCache>
                <c:ptCount val="6"/>
                <c:pt idx="0">
                  <c:v>dostosowanie zadań do możliwości dziecka </c:v>
                </c:pt>
                <c:pt idx="1">
                  <c:v>motywowanie(pochwały, naklejki, emblematy) </c:v>
                </c:pt>
                <c:pt idx="2">
                  <c:v>operowanie na konkretach </c:v>
                </c:pt>
                <c:pt idx="3">
                  <c:v>wydłużanie czasu pracy </c:v>
                </c:pt>
                <c:pt idx="4">
                  <c:v>dostosowanie metod pracy do możliwości dziecka </c:v>
                </c:pt>
                <c:pt idx="5">
                  <c:v>indywidualizacja pracy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9-4D16-A13A-24403A7B0B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Innowacyjne działania nauczycielek w zakresie pojęć matematycznych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854684141567354E-2"/>
          <c:y val="0.20533034319772331"/>
          <c:w val="0.45915931398744164"/>
          <c:h val="0.672038691517944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Arkusz1!$A$2:$A$6</c:f>
              <c:strCache>
                <c:ptCount val="5"/>
                <c:pt idx="0">
                  <c:v>tablica interaktywna </c:v>
                </c:pt>
                <c:pt idx="1">
                  <c:v>„ Dziecięca matematyka”</c:v>
                </c:pt>
                <c:pt idx="2">
                  <c:v>M. Montessori </c:v>
                </c:pt>
                <c:pt idx="3">
                  <c:v>„Edukacja przez ruch”</c:v>
                </c:pt>
                <c:pt idx="4">
                  <c:v>kącik matematyczny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50-4714-8D75-1D95DBD39B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0.0217</cdr:x>
      <cdr:y>0.54333</cdr:y>
    </cdr:from>
    <cdr:to>
      <cdr:x>0.12088</cdr:x>
      <cdr:y>0.96019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33350" y="3214254"/>
          <a:ext cx="609600" cy="2466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600"/>
        </a:p>
        <a:p xmlns:a="http://schemas.openxmlformats.org/drawingml/2006/main">
          <a:endParaRPr lang="pl-PL" sz="1600"/>
        </a:p>
        <a:p xmlns:a="http://schemas.openxmlformats.org/drawingml/2006/main">
          <a:endParaRPr lang="pl-PL" sz="1600"/>
        </a:p>
        <a:p xmlns:a="http://schemas.openxmlformats.org/drawingml/2006/main">
          <a:endParaRPr lang="pl-PL" sz="1600"/>
        </a:p>
        <a:p xmlns:a="http://schemas.openxmlformats.org/drawingml/2006/main">
          <a:r>
            <a:rPr lang="pl-PL" sz="1600"/>
            <a:t>inne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5AFE-A8D7-4E14-B843-5297F53A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2714</Words>
  <Characters>16285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Marzenna Bolińska</cp:lastModifiedBy>
  <cp:revision>2</cp:revision>
  <cp:lastPrinted>2018-06-22T08:32:00Z</cp:lastPrinted>
  <dcterms:created xsi:type="dcterms:W3CDTF">2020-09-06T17:13:00Z</dcterms:created>
  <dcterms:modified xsi:type="dcterms:W3CDTF">2020-09-06T17:13:00Z</dcterms:modified>
</cp:coreProperties>
</file>